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5E188" w14:textId="77777777" w:rsidR="00DD1DBB" w:rsidRPr="00AF53E5" w:rsidRDefault="00DD1DBB" w:rsidP="00C94829">
      <w:pPr>
        <w:spacing w:line="276" w:lineRule="auto"/>
        <w:jc w:val="center"/>
        <w:rPr>
          <w:b/>
          <w:color w:val="FF0000"/>
          <w:sz w:val="22"/>
          <w:szCs w:val="22"/>
        </w:rPr>
      </w:pPr>
    </w:p>
    <w:p w14:paraId="18A9F879" w14:textId="4F91EF8F" w:rsidR="002F2150" w:rsidRDefault="002F2150" w:rsidP="00E96AF7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Vollrath </w:t>
      </w:r>
      <w:r w:rsidR="0004333C">
        <w:rPr>
          <w:b/>
          <w:sz w:val="24"/>
          <w:szCs w:val="24"/>
        </w:rPr>
        <w:t>Launches Versatile Refrigerated Beverage Dispensers</w:t>
      </w:r>
    </w:p>
    <w:p w14:paraId="4BADFA2C" w14:textId="77777777" w:rsidR="006D77FA" w:rsidRPr="006D77FA" w:rsidRDefault="006D77FA" w:rsidP="00C94829">
      <w:pPr>
        <w:spacing w:line="276" w:lineRule="auto"/>
        <w:jc w:val="center"/>
        <w:rPr>
          <w:b/>
          <w:sz w:val="22"/>
          <w:szCs w:val="22"/>
        </w:rPr>
      </w:pPr>
    </w:p>
    <w:p w14:paraId="3C15F3D1" w14:textId="1B2E95FB" w:rsidR="00FE7D53" w:rsidRDefault="00E14C27" w:rsidP="003A087C">
      <w:pPr>
        <w:spacing w:line="276" w:lineRule="auto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Intuitive</w:t>
      </w:r>
      <w:r w:rsidR="003A087C">
        <w:rPr>
          <w:b/>
          <w:i/>
          <w:sz w:val="22"/>
          <w:szCs w:val="22"/>
        </w:rPr>
        <w:t xml:space="preserve"> c</w:t>
      </w:r>
      <w:r w:rsidR="0004333C">
        <w:rPr>
          <w:b/>
          <w:i/>
          <w:sz w:val="22"/>
          <w:szCs w:val="22"/>
        </w:rPr>
        <w:t xml:space="preserve">ountertop convenience for offering chilled lemonade, juice, tea </w:t>
      </w:r>
      <w:r w:rsidR="00725041">
        <w:rPr>
          <w:b/>
          <w:i/>
          <w:sz w:val="22"/>
          <w:szCs w:val="22"/>
        </w:rPr>
        <w:t>and more</w:t>
      </w:r>
    </w:p>
    <w:p w14:paraId="6E78528B" w14:textId="4EC99C6D" w:rsidR="00827E9C" w:rsidRDefault="00827E9C" w:rsidP="0004333C">
      <w:pPr>
        <w:spacing w:line="276" w:lineRule="auto"/>
        <w:rPr>
          <w:b/>
          <w:sz w:val="22"/>
          <w:szCs w:val="22"/>
        </w:rPr>
      </w:pPr>
    </w:p>
    <w:p w14:paraId="2782DF56" w14:textId="65C38315" w:rsidR="00392DC2" w:rsidRDefault="00392DC2" w:rsidP="00392DC2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071F4454" wp14:editId="321BB520">
            <wp:extent cx="2152650" cy="2143681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99" cy="214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C03E0" w14:textId="708D7B8B" w:rsidR="00392DC2" w:rsidRPr="00392DC2" w:rsidRDefault="00E14C27" w:rsidP="00392DC2">
      <w:pPr>
        <w:spacing w:line="276" w:lineRule="auto"/>
        <w:jc w:val="center"/>
        <w:rPr>
          <w:b/>
        </w:rPr>
      </w:pPr>
      <w:hyperlink r:id="rId9" w:history="1">
        <w:r w:rsidR="00392DC2" w:rsidRPr="00392DC2">
          <w:rPr>
            <w:rStyle w:val="Hyperlink"/>
            <w:b/>
          </w:rPr>
          <w:t>Download Images</w:t>
        </w:r>
      </w:hyperlink>
    </w:p>
    <w:p w14:paraId="43AACF58" w14:textId="6268D36F" w:rsidR="00392DC2" w:rsidRDefault="00392DC2" w:rsidP="0004333C">
      <w:pPr>
        <w:spacing w:line="276" w:lineRule="auto"/>
        <w:rPr>
          <w:b/>
          <w:sz w:val="22"/>
          <w:szCs w:val="22"/>
        </w:rPr>
      </w:pPr>
    </w:p>
    <w:p w14:paraId="6A8445DA" w14:textId="77777777" w:rsidR="00392DC2" w:rsidRDefault="00392DC2" w:rsidP="0004333C">
      <w:pPr>
        <w:spacing w:line="276" w:lineRule="auto"/>
        <w:rPr>
          <w:b/>
          <w:sz w:val="22"/>
          <w:szCs w:val="22"/>
        </w:rPr>
      </w:pPr>
    </w:p>
    <w:p w14:paraId="5C69F758" w14:textId="46EDC3DF" w:rsidR="00FE7D53" w:rsidRDefault="00987FA4" w:rsidP="0004333C">
      <w:pPr>
        <w:spacing w:line="276" w:lineRule="auto"/>
        <w:rPr>
          <w:sz w:val="22"/>
          <w:szCs w:val="22"/>
        </w:rPr>
      </w:pPr>
      <w:r w:rsidRPr="00707D27">
        <w:rPr>
          <w:b/>
          <w:sz w:val="22"/>
          <w:szCs w:val="22"/>
        </w:rPr>
        <w:t>Sheboygan</w:t>
      </w:r>
      <w:r w:rsidR="00BC7FBE" w:rsidRPr="00707D27">
        <w:rPr>
          <w:b/>
          <w:sz w:val="22"/>
          <w:szCs w:val="22"/>
        </w:rPr>
        <w:t>, Wis.</w:t>
      </w:r>
      <w:r w:rsidR="00BC7FBE" w:rsidRPr="00707D27">
        <w:rPr>
          <w:sz w:val="22"/>
          <w:szCs w:val="22"/>
        </w:rPr>
        <w:t xml:space="preserve"> – </w:t>
      </w:r>
      <w:r w:rsidR="00392DC2">
        <w:rPr>
          <w:b/>
          <w:sz w:val="22"/>
          <w:szCs w:val="22"/>
        </w:rPr>
        <w:t xml:space="preserve">January </w:t>
      </w:r>
      <w:r w:rsidR="00E14C27">
        <w:rPr>
          <w:b/>
          <w:sz w:val="22"/>
          <w:szCs w:val="22"/>
        </w:rPr>
        <w:t>11</w:t>
      </w:r>
      <w:bookmarkStart w:id="0" w:name="_GoBack"/>
      <w:bookmarkEnd w:id="0"/>
      <w:r w:rsidR="002D240A" w:rsidRPr="00707D27">
        <w:rPr>
          <w:b/>
          <w:sz w:val="22"/>
          <w:szCs w:val="22"/>
        </w:rPr>
        <w:t xml:space="preserve">, </w:t>
      </w:r>
      <w:r w:rsidR="009931C6" w:rsidRPr="00707D27">
        <w:rPr>
          <w:b/>
          <w:sz w:val="22"/>
          <w:szCs w:val="22"/>
        </w:rPr>
        <w:t>202</w:t>
      </w:r>
      <w:r w:rsidR="00392DC2">
        <w:rPr>
          <w:b/>
          <w:sz w:val="22"/>
          <w:szCs w:val="22"/>
        </w:rPr>
        <w:t>1</w:t>
      </w:r>
      <w:r w:rsidR="00BC7FBE" w:rsidRPr="00707D27">
        <w:rPr>
          <w:sz w:val="22"/>
          <w:szCs w:val="22"/>
        </w:rPr>
        <w:t xml:space="preserve"> –</w:t>
      </w:r>
      <w:r w:rsidR="005F6E77">
        <w:rPr>
          <w:sz w:val="22"/>
          <w:szCs w:val="22"/>
        </w:rPr>
        <w:t xml:space="preserve"> </w:t>
      </w:r>
      <w:r w:rsidR="008C1C6F">
        <w:rPr>
          <w:sz w:val="22"/>
          <w:szCs w:val="22"/>
        </w:rPr>
        <w:t>Vollrath Company introduces</w:t>
      </w:r>
      <w:r w:rsidR="003A087C">
        <w:rPr>
          <w:sz w:val="22"/>
          <w:szCs w:val="22"/>
        </w:rPr>
        <w:t xml:space="preserve"> a</w:t>
      </w:r>
      <w:r w:rsidR="008C1C6F">
        <w:rPr>
          <w:sz w:val="22"/>
          <w:szCs w:val="22"/>
        </w:rPr>
        <w:t xml:space="preserve"> </w:t>
      </w:r>
      <w:hyperlink r:id="rId10" w:history="1">
        <w:r w:rsidR="003A087C" w:rsidRPr="00392DC2">
          <w:rPr>
            <w:rStyle w:val="Hyperlink"/>
            <w:sz w:val="22"/>
            <w:szCs w:val="22"/>
          </w:rPr>
          <w:t>R</w:t>
        </w:r>
        <w:r w:rsidR="0004333C" w:rsidRPr="00392DC2">
          <w:rPr>
            <w:rStyle w:val="Hyperlink"/>
            <w:sz w:val="22"/>
            <w:szCs w:val="22"/>
          </w:rPr>
          <w:t xml:space="preserve">efrigerated </w:t>
        </w:r>
        <w:r w:rsidR="003A087C" w:rsidRPr="00392DC2">
          <w:rPr>
            <w:rStyle w:val="Hyperlink"/>
            <w:sz w:val="22"/>
            <w:szCs w:val="22"/>
          </w:rPr>
          <w:t>B</w:t>
        </w:r>
        <w:r w:rsidR="0004333C" w:rsidRPr="00392DC2">
          <w:rPr>
            <w:rStyle w:val="Hyperlink"/>
            <w:sz w:val="22"/>
            <w:szCs w:val="22"/>
          </w:rPr>
          <w:t xml:space="preserve">everage </w:t>
        </w:r>
        <w:r w:rsidR="003A087C" w:rsidRPr="00392DC2">
          <w:rPr>
            <w:rStyle w:val="Hyperlink"/>
            <w:sz w:val="22"/>
            <w:szCs w:val="22"/>
          </w:rPr>
          <w:t>D</w:t>
        </w:r>
        <w:r w:rsidR="0004333C" w:rsidRPr="00392DC2">
          <w:rPr>
            <w:rStyle w:val="Hyperlink"/>
            <w:sz w:val="22"/>
            <w:szCs w:val="22"/>
          </w:rPr>
          <w:t>ispenser line</w:t>
        </w:r>
      </w:hyperlink>
      <w:r w:rsidR="0004333C">
        <w:rPr>
          <w:sz w:val="22"/>
          <w:szCs w:val="22"/>
        </w:rPr>
        <w:t xml:space="preserve"> versatile enough to accommodate all sizes of operations, from small convenient store</w:t>
      </w:r>
      <w:r w:rsidR="003A087C">
        <w:rPr>
          <w:sz w:val="22"/>
          <w:szCs w:val="22"/>
        </w:rPr>
        <w:t>s</w:t>
      </w:r>
      <w:r w:rsidR="0004333C">
        <w:rPr>
          <w:sz w:val="22"/>
          <w:szCs w:val="22"/>
        </w:rPr>
        <w:t xml:space="preserve"> to large supermarket</w:t>
      </w:r>
      <w:r w:rsidR="003A087C">
        <w:rPr>
          <w:sz w:val="22"/>
          <w:szCs w:val="22"/>
        </w:rPr>
        <w:t>s</w:t>
      </w:r>
      <w:r w:rsidR="0004333C">
        <w:rPr>
          <w:sz w:val="22"/>
          <w:szCs w:val="22"/>
        </w:rPr>
        <w:t xml:space="preserve"> </w:t>
      </w:r>
      <w:r w:rsidR="003A087C">
        <w:rPr>
          <w:sz w:val="22"/>
          <w:szCs w:val="22"/>
        </w:rPr>
        <w:t>and</w:t>
      </w:r>
      <w:r w:rsidR="0004333C">
        <w:rPr>
          <w:sz w:val="22"/>
          <w:szCs w:val="22"/>
        </w:rPr>
        <w:t xml:space="preserve"> cafeteria</w:t>
      </w:r>
      <w:r w:rsidR="003A087C">
        <w:rPr>
          <w:sz w:val="22"/>
          <w:szCs w:val="22"/>
        </w:rPr>
        <w:t>s. Dispensers</w:t>
      </w:r>
      <w:r w:rsidR="0004333C">
        <w:rPr>
          <w:sz w:val="22"/>
          <w:szCs w:val="22"/>
        </w:rPr>
        <w:t xml:space="preserve"> </w:t>
      </w:r>
      <w:r w:rsidR="003A087C">
        <w:rPr>
          <w:sz w:val="22"/>
          <w:szCs w:val="22"/>
        </w:rPr>
        <w:t>are</w:t>
      </w:r>
      <w:r w:rsidR="0004333C">
        <w:rPr>
          <w:sz w:val="22"/>
          <w:szCs w:val="22"/>
        </w:rPr>
        <w:t xml:space="preserve"> available in one, two, three or four-bowl configurations. Customers love the fact that </w:t>
      </w:r>
      <w:r w:rsidR="003A087C">
        <w:rPr>
          <w:sz w:val="22"/>
          <w:szCs w:val="22"/>
        </w:rPr>
        <w:t>they</w:t>
      </w:r>
      <w:r w:rsidR="0004333C">
        <w:rPr>
          <w:sz w:val="22"/>
          <w:szCs w:val="22"/>
        </w:rPr>
        <w:t xml:space="preserve"> can easily identify what’s being offered in these visual merchandisers</w:t>
      </w:r>
      <w:r w:rsidR="00082661">
        <w:rPr>
          <w:sz w:val="22"/>
          <w:szCs w:val="22"/>
        </w:rPr>
        <w:t xml:space="preserve"> while</w:t>
      </w:r>
      <w:r w:rsidR="0004333C">
        <w:rPr>
          <w:sz w:val="22"/>
          <w:szCs w:val="22"/>
        </w:rPr>
        <w:t xml:space="preserve"> operators </w:t>
      </w:r>
      <w:r w:rsidR="00082661">
        <w:rPr>
          <w:sz w:val="22"/>
          <w:szCs w:val="22"/>
        </w:rPr>
        <w:t>appreciate the dependability and efficiency.</w:t>
      </w:r>
    </w:p>
    <w:p w14:paraId="74C80E0B" w14:textId="39CFB4EE" w:rsidR="00082661" w:rsidRDefault="00082661" w:rsidP="0004333C">
      <w:pPr>
        <w:spacing w:line="276" w:lineRule="auto"/>
        <w:rPr>
          <w:sz w:val="22"/>
          <w:szCs w:val="22"/>
        </w:rPr>
      </w:pPr>
    </w:p>
    <w:p w14:paraId="705CEEE4" w14:textId="5D95F0CA" w:rsidR="00082661" w:rsidRDefault="00392DC2" w:rsidP="0004333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082661">
        <w:rPr>
          <w:sz w:val="22"/>
          <w:szCs w:val="22"/>
        </w:rPr>
        <w:t xml:space="preserve">2.11-gallon bowls feature agitated circulation and </w:t>
      </w:r>
      <w:r w:rsidR="00877A99">
        <w:rPr>
          <w:sz w:val="22"/>
          <w:szCs w:val="22"/>
        </w:rPr>
        <w:t xml:space="preserve">the </w:t>
      </w:r>
      <w:r w:rsidR="00082661">
        <w:rPr>
          <w:sz w:val="22"/>
          <w:szCs w:val="22"/>
        </w:rPr>
        <w:t>3.17- and 5.28-gallon bowls use stirrer or fountain circulation. Individual thermostats in each bowl ensure consistent temperatures are maintained</w:t>
      </w:r>
      <w:r w:rsidR="003A087C">
        <w:rPr>
          <w:sz w:val="22"/>
          <w:szCs w:val="22"/>
        </w:rPr>
        <w:t>, making these</w:t>
      </w:r>
      <w:r w:rsidR="00BA5668">
        <w:rPr>
          <w:sz w:val="22"/>
          <w:szCs w:val="22"/>
        </w:rPr>
        <w:t xml:space="preserve"> Refrigerated Beverage Dispensers ideal for serving all non-carbonated chilled drinks.</w:t>
      </w:r>
    </w:p>
    <w:p w14:paraId="18E9F5B7" w14:textId="628426F3" w:rsidR="00082661" w:rsidRDefault="00082661" w:rsidP="0004333C">
      <w:pPr>
        <w:spacing w:line="276" w:lineRule="auto"/>
        <w:rPr>
          <w:sz w:val="22"/>
          <w:szCs w:val="22"/>
        </w:rPr>
      </w:pPr>
    </w:p>
    <w:p w14:paraId="02D71E55" w14:textId="20533EEA" w:rsidR="00082661" w:rsidRPr="00FE7D53" w:rsidRDefault="00082661" w:rsidP="0004333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877A99">
        <w:rPr>
          <w:sz w:val="22"/>
          <w:szCs w:val="22"/>
        </w:rPr>
        <w:t>stainless steel</w:t>
      </w:r>
      <w:r>
        <w:rPr>
          <w:sz w:val="22"/>
          <w:szCs w:val="22"/>
        </w:rPr>
        <w:t xml:space="preserve"> cabinet is constructed in one piece and houses the polycarbonate food-grade bowls. The bowls and the dispensing handles can easily be removed to clean and refill the bowls. The </w:t>
      </w:r>
      <w:r w:rsidR="00725041">
        <w:rPr>
          <w:sz w:val="22"/>
          <w:szCs w:val="22"/>
        </w:rPr>
        <w:t xml:space="preserve">gravity </w:t>
      </w:r>
      <w:r>
        <w:rPr>
          <w:sz w:val="22"/>
          <w:szCs w:val="22"/>
        </w:rPr>
        <w:t>drip-free stainless steel dispensing spigots</w:t>
      </w:r>
      <w:r w:rsidR="00BA5668">
        <w:rPr>
          <w:sz w:val="22"/>
          <w:szCs w:val="22"/>
        </w:rPr>
        <w:t>,</w:t>
      </w:r>
      <w:r w:rsidR="00877A99">
        <w:rPr>
          <w:sz w:val="22"/>
          <w:szCs w:val="22"/>
        </w:rPr>
        <w:t xml:space="preserve"> along with</w:t>
      </w:r>
      <w:r w:rsidR="00BA5668">
        <w:rPr>
          <w:sz w:val="22"/>
          <w:szCs w:val="22"/>
        </w:rPr>
        <w:t xml:space="preserve"> simple paddle switches</w:t>
      </w:r>
      <w:r>
        <w:rPr>
          <w:sz w:val="22"/>
          <w:szCs w:val="22"/>
        </w:rPr>
        <w:t xml:space="preserve"> </w:t>
      </w:r>
      <w:r w:rsidR="00BA5668">
        <w:rPr>
          <w:sz w:val="22"/>
          <w:szCs w:val="22"/>
        </w:rPr>
        <w:t xml:space="preserve">ensure quick, easy and independent operation. To </w:t>
      </w:r>
      <w:r w:rsidR="00F80862">
        <w:rPr>
          <w:sz w:val="22"/>
          <w:szCs w:val="22"/>
        </w:rPr>
        <w:t xml:space="preserve">help </w:t>
      </w:r>
      <w:r w:rsidR="00BA5668">
        <w:rPr>
          <w:sz w:val="22"/>
          <w:szCs w:val="22"/>
        </w:rPr>
        <w:t>keep countertops tidy and limit time spend cleaning, spacious ABS plastic drip trays contain excess liquid.</w:t>
      </w:r>
    </w:p>
    <w:p w14:paraId="4D3F2AC2" w14:textId="77777777" w:rsidR="00707D27" w:rsidRPr="00707D27" w:rsidRDefault="00707D27" w:rsidP="009410EA">
      <w:pPr>
        <w:spacing w:line="276" w:lineRule="auto"/>
        <w:rPr>
          <w:sz w:val="22"/>
          <w:szCs w:val="22"/>
        </w:rPr>
      </w:pPr>
    </w:p>
    <w:p w14:paraId="3307681E" w14:textId="77777777" w:rsidR="00707D27" w:rsidRPr="00707D27" w:rsidRDefault="00707D27" w:rsidP="00707D27">
      <w:pPr>
        <w:spacing w:line="276" w:lineRule="auto"/>
        <w:rPr>
          <w:sz w:val="22"/>
          <w:szCs w:val="22"/>
        </w:rPr>
      </w:pPr>
    </w:p>
    <w:p w14:paraId="3E321D97" w14:textId="77777777" w:rsidR="00707D27" w:rsidRPr="00707D27" w:rsidRDefault="00707D27" w:rsidP="00707D27">
      <w:pPr>
        <w:spacing w:line="276" w:lineRule="auto"/>
        <w:rPr>
          <w:b/>
          <w:sz w:val="22"/>
          <w:szCs w:val="22"/>
        </w:rPr>
      </w:pPr>
      <w:r w:rsidRPr="00707D27">
        <w:rPr>
          <w:b/>
          <w:sz w:val="22"/>
          <w:szCs w:val="22"/>
        </w:rPr>
        <w:t>About Vollrath Foodservice</w:t>
      </w:r>
    </w:p>
    <w:p w14:paraId="17938A83" w14:textId="23A609C4" w:rsidR="00251BB8" w:rsidRPr="00707D27" w:rsidRDefault="00707D27" w:rsidP="00707D27">
      <w:pPr>
        <w:spacing w:line="276" w:lineRule="auto"/>
        <w:rPr>
          <w:noProof/>
          <w:sz w:val="22"/>
          <w:szCs w:val="22"/>
        </w:rPr>
      </w:pPr>
      <w:r w:rsidRPr="00707D27">
        <w:rPr>
          <w:sz w:val="22"/>
          <w:szCs w:val="22"/>
        </w:rPr>
        <w:lastRenderedPageBreak/>
        <w:t>Vollrath Foodservice, a division of The Vollrath Company, LLC, offers an expansive line of high-quality foodservice equipment – including smallwares and countertop equipment, along with serving systems and components. It manufactures industry-leading products at a single level of quality globally, backed by exceptional customer service and education at the Vollrath University training facility. For more details, visit </w:t>
      </w:r>
      <w:hyperlink r:id="rId11" w:history="1">
        <w:r w:rsidRPr="00707D27">
          <w:rPr>
            <w:rStyle w:val="Hyperlink"/>
            <w:sz w:val="22"/>
            <w:szCs w:val="22"/>
          </w:rPr>
          <w:t>https://www.vollrathfoodservice.com/</w:t>
        </w:r>
      </w:hyperlink>
    </w:p>
    <w:p w14:paraId="26C0B6D8" w14:textId="77777777" w:rsidR="00707D27" w:rsidRDefault="00707D27" w:rsidP="00C94829">
      <w:pPr>
        <w:spacing w:line="276" w:lineRule="auto"/>
        <w:jc w:val="center"/>
        <w:rPr>
          <w:sz w:val="22"/>
          <w:szCs w:val="22"/>
        </w:rPr>
      </w:pPr>
    </w:p>
    <w:p w14:paraId="2E26EA83" w14:textId="77777777" w:rsidR="00707D27" w:rsidRDefault="00707D27" w:rsidP="00C94829">
      <w:pPr>
        <w:spacing w:line="276" w:lineRule="auto"/>
        <w:jc w:val="center"/>
        <w:rPr>
          <w:sz w:val="22"/>
          <w:szCs w:val="22"/>
        </w:rPr>
      </w:pPr>
    </w:p>
    <w:p w14:paraId="12357FE9" w14:textId="4A3353E9" w:rsidR="00415FE6" w:rsidRPr="00854925" w:rsidRDefault="00415FE6" w:rsidP="00C94829">
      <w:pPr>
        <w:spacing w:line="276" w:lineRule="auto"/>
        <w:jc w:val="center"/>
        <w:rPr>
          <w:sz w:val="22"/>
          <w:szCs w:val="22"/>
        </w:rPr>
      </w:pPr>
      <w:r w:rsidRPr="00854925">
        <w:rPr>
          <w:sz w:val="22"/>
          <w:szCs w:val="22"/>
        </w:rPr>
        <w:t>#  #  #</w:t>
      </w:r>
    </w:p>
    <w:sectPr w:rsidR="00415FE6" w:rsidRPr="00854925" w:rsidSect="00DE572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49169" w14:textId="77777777" w:rsidR="00930599" w:rsidRDefault="00930599" w:rsidP="006305DB">
      <w:r>
        <w:separator/>
      </w:r>
    </w:p>
  </w:endnote>
  <w:endnote w:type="continuationSeparator" w:id="0">
    <w:p w14:paraId="597A609B" w14:textId="77777777" w:rsidR="00930599" w:rsidRDefault="00930599" w:rsidP="0063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xima Nova Rg">
    <w:altName w:val="Tahoma"/>
    <w:charset w:val="00"/>
    <w:family w:val="auto"/>
    <w:pitch w:val="variable"/>
    <w:sig w:usb0="A00002EF" w:usb1="5000E0F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oxima Nova Lt">
    <w:altName w:val="Tahoma"/>
    <w:charset w:val="00"/>
    <w:family w:val="auto"/>
    <w:pitch w:val="variable"/>
    <w:sig w:usb0="A00002EF" w:usb1="5000E0F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ECF3F" w14:textId="77777777" w:rsidR="00392DC2" w:rsidRDefault="0039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AE886" w14:textId="77777777" w:rsidR="00392DC2" w:rsidRDefault="0039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EC04" w14:textId="77777777" w:rsidR="00392DC2" w:rsidRDefault="0039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75828" w14:textId="77777777" w:rsidR="00930599" w:rsidRDefault="00930599" w:rsidP="006305DB">
      <w:r>
        <w:separator/>
      </w:r>
    </w:p>
  </w:footnote>
  <w:footnote w:type="continuationSeparator" w:id="0">
    <w:p w14:paraId="5FE28888" w14:textId="77777777" w:rsidR="00930599" w:rsidRDefault="00930599" w:rsidP="00630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C0BEC" w14:textId="77777777" w:rsidR="00392DC2" w:rsidRDefault="0039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C4DC4" w14:textId="77777777" w:rsidR="00392DC2" w:rsidRDefault="0039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D373F" w14:textId="77777777" w:rsidR="002D240A" w:rsidRPr="00E36FA5" w:rsidRDefault="002D240A" w:rsidP="002D240A">
    <w:pPr>
      <w:rPr>
        <w:rFonts w:ascii="Proxima Nova Lt" w:eastAsia="Calibri" w:hAnsi="Proxima Nova Lt" w:cs="Calibri"/>
        <w:b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72E933" wp14:editId="3E6926BD">
          <wp:simplePos x="0" y="0"/>
          <wp:positionH relativeFrom="column">
            <wp:posOffset>4724400</wp:posOffset>
          </wp:positionH>
          <wp:positionV relativeFrom="paragraph">
            <wp:posOffset>0</wp:posOffset>
          </wp:positionV>
          <wp:extent cx="1585595" cy="5715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llrath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559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Proxima Nova Lt" w:eastAsia="Calibri" w:hAnsi="Proxima Nova Lt" w:cs="Calibri"/>
        <w:b/>
        <w:sz w:val="22"/>
        <w:szCs w:val="22"/>
      </w:rPr>
      <w:t>C</w:t>
    </w:r>
    <w:r w:rsidRPr="00E36FA5">
      <w:rPr>
        <w:rFonts w:ascii="Proxima Nova Lt" w:eastAsia="Calibri" w:hAnsi="Proxima Nova Lt" w:cs="Calibri"/>
        <w:b/>
        <w:sz w:val="22"/>
        <w:szCs w:val="22"/>
      </w:rPr>
      <w:t>ontact:</w:t>
    </w:r>
  </w:p>
  <w:p w14:paraId="078D3ED6" w14:textId="77777777" w:rsidR="002D240A" w:rsidRPr="00E36FA5" w:rsidRDefault="002D240A" w:rsidP="002D240A">
    <w:pPr>
      <w:rPr>
        <w:rFonts w:ascii="Proxima Nova Lt" w:hAnsi="Proxima Nova Lt"/>
        <w:sz w:val="22"/>
        <w:szCs w:val="22"/>
      </w:rPr>
    </w:pPr>
    <w:r w:rsidRPr="00E36FA5">
      <w:rPr>
        <w:rFonts w:ascii="Proxima Nova Lt" w:hAnsi="Proxima Nova Lt"/>
        <w:sz w:val="22"/>
        <w:szCs w:val="22"/>
      </w:rPr>
      <w:t>Tiffany Wieser</w:t>
    </w:r>
    <w:r>
      <w:rPr>
        <w:rFonts w:ascii="Proxima Nova Lt" w:hAnsi="Proxima Nova Lt"/>
        <w:sz w:val="22"/>
        <w:szCs w:val="22"/>
      </w:rPr>
      <w:t>, Media &amp; PR Lead</w:t>
    </w:r>
  </w:p>
  <w:p w14:paraId="50B04E24" w14:textId="77777777" w:rsidR="002D240A" w:rsidRPr="00E36FA5" w:rsidRDefault="002D240A" w:rsidP="002D240A">
    <w:pPr>
      <w:rPr>
        <w:rFonts w:ascii="Proxima Nova Lt" w:hAnsi="Proxima Nova Lt"/>
        <w:sz w:val="22"/>
        <w:szCs w:val="22"/>
      </w:rPr>
    </w:pPr>
    <w:r w:rsidRPr="00E36FA5">
      <w:rPr>
        <w:rFonts w:ascii="Proxima Nova Lt" w:hAnsi="Proxima Nova Lt"/>
        <w:sz w:val="22"/>
        <w:szCs w:val="22"/>
      </w:rPr>
      <w:t>920-459-5223</w:t>
    </w:r>
  </w:p>
  <w:p w14:paraId="16B28FFA" w14:textId="77777777" w:rsidR="002D240A" w:rsidRPr="001E55AA" w:rsidRDefault="00E14C27" w:rsidP="002D240A">
    <w:pPr>
      <w:rPr>
        <w:rFonts w:ascii="Proxima Nova Lt" w:hAnsi="Proxima Nova Lt"/>
        <w:sz w:val="22"/>
        <w:szCs w:val="22"/>
      </w:rPr>
    </w:pPr>
    <w:hyperlink r:id="rId2" w:history="1">
      <w:r w:rsidR="002D240A" w:rsidRPr="00E36FA5">
        <w:rPr>
          <w:rStyle w:val="Hyperlink"/>
          <w:rFonts w:ascii="Proxima Nova Lt" w:hAnsi="Proxima Nova Lt"/>
          <w:sz w:val="22"/>
          <w:szCs w:val="22"/>
        </w:rPr>
        <w:t>tiffany.wieser@vollrathco.com</w:t>
      </w:r>
    </w:hyperlink>
    <w:r w:rsidR="002D240A">
      <w:rPr>
        <w:rStyle w:val="Hyperlink"/>
        <w:rFonts w:ascii="Proxima Nova Lt" w:hAnsi="Proxima Nova Lt"/>
        <w:sz w:val="22"/>
        <w:szCs w:val="22"/>
      </w:rPr>
      <w:t xml:space="preserve"> </w:t>
    </w:r>
  </w:p>
  <w:p w14:paraId="5B4A1594" w14:textId="77777777" w:rsidR="00B02828" w:rsidRPr="002D240A" w:rsidRDefault="00B02828" w:rsidP="002D24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3D75E4"/>
    <w:multiLevelType w:val="hybridMultilevel"/>
    <w:tmpl w:val="F056B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37BCF"/>
    <w:multiLevelType w:val="hybridMultilevel"/>
    <w:tmpl w:val="14380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D550F9"/>
    <w:multiLevelType w:val="hybridMultilevel"/>
    <w:tmpl w:val="67328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EE2"/>
    <w:rsid w:val="000141BF"/>
    <w:rsid w:val="000206BA"/>
    <w:rsid w:val="00024A33"/>
    <w:rsid w:val="000327A8"/>
    <w:rsid w:val="000426B7"/>
    <w:rsid w:val="0004333C"/>
    <w:rsid w:val="000453EC"/>
    <w:rsid w:val="0005120E"/>
    <w:rsid w:val="00052E3C"/>
    <w:rsid w:val="00061843"/>
    <w:rsid w:val="000619A1"/>
    <w:rsid w:val="000743D0"/>
    <w:rsid w:val="00082661"/>
    <w:rsid w:val="0008757E"/>
    <w:rsid w:val="000A09B4"/>
    <w:rsid w:val="000B6F05"/>
    <w:rsid w:val="000C7657"/>
    <w:rsid w:val="000E6D21"/>
    <w:rsid w:val="001045C4"/>
    <w:rsid w:val="0011545F"/>
    <w:rsid w:val="0011593A"/>
    <w:rsid w:val="001176A9"/>
    <w:rsid w:val="001343D4"/>
    <w:rsid w:val="00146EE2"/>
    <w:rsid w:val="00156E18"/>
    <w:rsid w:val="00165ECC"/>
    <w:rsid w:val="00171FD8"/>
    <w:rsid w:val="00172072"/>
    <w:rsid w:val="001749FD"/>
    <w:rsid w:val="0017700F"/>
    <w:rsid w:val="00184432"/>
    <w:rsid w:val="00185FDD"/>
    <w:rsid w:val="0019014D"/>
    <w:rsid w:val="00191EBC"/>
    <w:rsid w:val="00197E08"/>
    <w:rsid w:val="001A36AE"/>
    <w:rsid w:val="001B7527"/>
    <w:rsid w:val="001B796E"/>
    <w:rsid w:val="001C3FEA"/>
    <w:rsid w:val="001D6EAB"/>
    <w:rsid w:val="001E1FBC"/>
    <w:rsid w:val="001F6400"/>
    <w:rsid w:val="00202BDD"/>
    <w:rsid w:val="002032D3"/>
    <w:rsid w:val="002036C3"/>
    <w:rsid w:val="00222180"/>
    <w:rsid w:val="00224554"/>
    <w:rsid w:val="00230869"/>
    <w:rsid w:val="00231FD4"/>
    <w:rsid w:val="00251BB8"/>
    <w:rsid w:val="0025280E"/>
    <w:rsid w:val="00257FA8"/>
    <w:rsid w:val="002615DA"/>
    <w:rsid w:val="002654AE"/>
    <w:rsid w:val="002672B8"/>
    <w:rsid w:val="002721EE"/>
    <w:rsid w:val="00280DA3"/>
    <w:rsid w:val="00286420"/>
    <w:rsid w:val="002A681B"/>
    <w:rsid w:val="002D029D"/>
    <w:rsid w:val="002D23D0"/>
    <w:rsid w:val="002D240A"/>
    <w:rsid w:val="002E3DCC"/>
    <w:rsid w:val="002F2150"/>
    <w:rsid w:val="003023AD"/>
    <w:rsid w:val="00311705"/>
    <w:rsid w:val="00313DA4"/>
    <w:rsid w:val="003255B6"/>
    <w:rsid w:val="003300B1"/>
    <w:rsid w:val="00330312"/>
    <w:rsid w:val="00330593"/>
    <w:rsid w:val="00330B0E"/>
    <w:rsid w:val="00340131"/>
    <w:rsid w:val="00345D04"/>
    <w:rsid w:val="00346658"/>
    <w:rsid w:val="0034723A"/>
    <w:rsid w:val="003560E0"/>
    <w:rsid w:val="003572A1"/>
    <w:rsid w:val="00385EC6"/>
    <w:rsid w:val="00391228"/>
    <w:rsid w:val="00391D5F"/>
    <w:rsid w:val="00392DC2"/>
    <w:rsid w:val="00395443"/>
    <w:rsid w:val="003A087C"/>
    <w:rsid w:val="003A7219"/>
    <w:rsid w:val="003B0871"/>
    <w:rsid w:val="003B365A"/>
    <w:rsid w:val="003B53DE"/>
    <w:rsid w:val="003B63A6"/>
    <w:rsid w:val="003C0516"/>
    <w:rsid w:val="003D0298"/>
    <w:rsid w:val="003D0596"/>
    <w:rsid w:val="003D27DF"/>
    <w:rsid w:val="003D789C"/>
    <w:rsid w:val="003E2790"/>
    <w:rsid w:val="003E6AAD"/>
    <w:rsid w:val="003F6E8C"/>
    <w:rsid w:val="00406787"/>
    <w:rsid w:val="00411FF5"/>
    <w:rsid w:val="00412F84"/>
    <w:rsid w:val="00413C18"/>
    <w:rsid w:val="00415FE6"/>
    <w:rsid w:val="00416274"/>
    <w:rsid w:val="00421094"/>
    <w:rsid w:val="004304C2"/>
    <w:rsid w:val="004310D6"/>
    <w:rsid w:val="004347B9"/>
    <w:rsid w:val="004443B5"/>
    <w:rsid w:val="00450ED2"/>
    <w:rsid w:val="00456A6D"/>
    <w:rsid w:val="00460C9A"/>
    <w:rsid w:val="004620B0"/>
    <w:rsid w:val="004730DA"/>
    <w:rsid w:val="00474CCA"/>
    <w:rsid w:val="00475EAC"/>
    <w:rsid w:val="004843B6"/>
    <w:rsid w:val="004844F2"/>
    <w:rsid w:val="00490D92"/>
    <w:rsid w:val="00491F4B"/>
    <w:rsid w:val="004A3A85"/>
    <w:rsid w:val="004A48AA"/>
    <w:rsid w:val="004A654E"/>
    <w:rsid w:val="004E23B1"/>
    <w:rsid w:val="004F518E"/>
    <w:rsid w:val="00502872"/>
    <w:rsid w:val="00516D1E"/>
    <w:rsid w:val="00530D1A"/>
    <w:rsid w:val="00532341"/>
    <w:rsid w:val="00532F4E"/>
    <w:rsid w:val="00533DE9"/>
    <w:rsid w:val="00534F78"/>
    <w:rsid w:val="005401D8"/>
    <w:rsid w:val="00541092"/>
    <w:rsid w:val="005460CD"/>
    <w:rsid w:val="00547D52"/>
    <w:rsid w:val="005912CC"/>
    <w:rsid w:val="005A29B1"/>
    <w:rsid w:val="005B7866"/>
    <w:rsid w:val="005B7BED"/>
    <w:rsid w:val="005C438C"/>
    <w:rsid w:val="005D408C"/>
    <w:rsid w:val="005D71B6"/>
    <w:rsid w:val="005E6D9C"/>
    <w:rsid w:val="005F0CE6"/>
    <w:rsid w:val="005F0F54"/>
    <w:rsid w:val="005F44DC"/>
    <w:rsid w:val="005F6E77"/>
    <w:rsid w:val="00615844"/>
    <w:rsid w:val="006305DB"/>
    <w:rsid w:val="006324F4"/>
    <w:rsid w:val="00632529"/>
    <w:rsid w:val="0063351F"/>
    <w:rsid w:val="00650F98"/>
    <w:rsid w:val="006600C4"/>
    <w:rsid w:val="00667504"/>
    <w:rsid w:val="00667E52"/>
    <w:rsid w:val="00687BC5"/>
    <w:rsid w:val="006A4324"/>
    <w:rsid w:val="006A4D60"/>
    <w:rsid w:val="006A533E"/>
    <w:rsid w:val="006B0B51"/>
    <w:rsid w:val="006B2514"/>
    <w:rsid w:val="006B3CE5"/>
    <w:rsid w:val="006B6CF2"/>
    <w:rsid w:val="006C28FD"/>
    <w:rsid w:val="006D4919"/>
    <w:rsid w:val="006D77FA"/>
    <w:rsid w:val="006E5927"/>
    <w:rsid w:val="006F5B34"/>
    <w:rsid w:val="006F7B87"/>
    <w:rsid w:val="007007E7"/>
    <w:rsid w:val="00705AA0"/>
    <w:rsid w:val="0070673D"/>
    <w:rsid w:val="00707D27"/>
    <w:rsid w:val="00725041"/>
    <w:rsid w:val="00747BE2"/>
    <w:rsid w:val="007607ED"/>
    <w:rsid w:val="0079123A"/>
    <w:rsid w:val="007A61D1"/>
    <w:rsid w:val="007A7CAD"/>
    <w:rsid w:val="007B1930"/>
    <w:rsid w:val="007B2CA0"/>
    <w:rsid w:val="007D2AC2"/>
    <w:rsid w:val="007F6BE3"/>
    <w:rsid w:val="008073B8"/>
    <w:rsid w:val="00816A05"/>
    <w:rsid w:val="00822829"/>
    <w:rsid w:val="00826E67"/>
    <w:rsid w:val="00827E9C"/>
    <w:rsid w:val="00846D4D"/>
    <w:rsid w:val="0085312B"/>
    <w:rsid w:val="008531C3"/>
    <w:rsid w:val="00854925"/>
    <w:rsid w:val="0086096F"/>
    <w:rsid w:val="0086242B"/>
    <w:rsid w:val="0086524C"/>
    <w:rsid w:val="00874D15"/>
    <w:rsid w:val="00877A99"/>
    <w:rsid w:val="00880853"/>
    <w:rsid w:val="00886D57"/>
    <w:rsid w:val="008B51D8"/>
    <w:rsid w:val="008C1C6F"/>
    <w:rsid w:val="008C3AFD"/>
    <w:rsid w:val="008D18D4"/>
    <w:rsid w:val="008E0D6F"/>
    <w:rsid w:val="008E177C"/>
    <w:rsid w:val="008F0280"/>
    <w:rsid w:val="008F51E8"/>
    <w:rsid w:val="008F7ECB"/>
    <w:rsid w:val="009023DA"/>
    <w:rsid w:val="00910C19"/>
    <w:rsid w:val="00913717"/>
    <w:rsid w:val="009241F6"/>
    <w:rsid w:val="00930599"/>
    <w:rsid w:val="0093672C"/>
    <w:rsid w:val="009410EA"/>
    <w:rsid w:val="00947512"/>
    <w:rsid w:val="009673A9"/>
    <w:rsid w:val="0097231D"/>
    <w:rsid w:val="00972E31"/>
    <w:rsid w:val="00975CF4"/>
    <w:rsid w:val="00987FA4"/>
    <w:rsid w:val="009931C6"/>
    <w:rsid w:val="009A2660"/>
    <w:rsid w:val="009C163F"/>
    <w:rsid w:val="009C7B3F"/>
    <w:rsid w:val="009C7E7B"/>
    <w:rsid w:val="009D7EA4"/>
    <w:rsid w:val="009F253C"/>
    <w:rsid w:val="00A040D6"/>
    <w:rsid w:val="00A11F18"/>
    <w:rsid w:val="00A12B3A"/>
    <w:rsid w:val="00A22008"/>
    <w:rsid w:val="00A2213E"/>
    <w:rsid w:val="00A22A92"/>
    <w:rsid w:val="00A407C0"/>
    <w:rsid w:val="00A53470"/>
    <w:rsid w:val="00A60EB0"/>
    <w:rsid w:val="00A66B62"/>
    <w:rsid w:val="00A763AD"/>
    <w:rsid w:val="00A82B30"/>
    <w:rsid w:val="00A87EBD"/>
    <w:rsid w:val="00AA3DC8"/>
    <w:rsid w:val="00AA3E2D"/>
    <w:rsid w:val="00AA6A95"/>
    <w:rsid w:val="00AA7CC5"/>
    <w:rsid w:val="00AB226D"/>
    <w:rsid w:val="00AE48E5"/>
    <w:rsid w:val="00AF53E5"/>
    <w:rsid w:val="00B02828"/>
    <w:rsid w:val="00B05121"/>
    <w:rsid w:val="00B12211"/>
    <w:rsid w:val="00B20729"/>
    <w:rsid w:val="00B2113A"/>
    <w:rsid w:val="00B245D4"/>
    <w:rsid w:val="00B519CA"/>
    <w:rsid w:val="00B54402"/>
    <w:rsid w:val="00B56EE5"/>
    <w:rsid w:val="00B6550A"/>
    <w:rsid w:val="00B65920"/>
    <w:rsid w:val="00B73098"/>
    <w:rsid w:val="00B776D1"/>
    <w:rsid w:val="00B823F6"/>
    <w:rsid w:val="00BA146E"/>
    <w:rsid w:val="00BA1C15"/>
    <w:rsid w:val="00BA5668"/>
    <w:rsid w:val="00BA5AE6"/>
    <w:rsid w:val="00BB399A"/>
    <w:rsid w:val="00BB46AC"/>
    <w:rsid w:val="00BC7FBE"/>
    <w:rsid w:val="00BE7036"/>
    <w:rsid w:val="00C20C23"/>
    <w:rsid w:val="00C3370A"/>
    <w:rsid w:val="00C42566"/>
    <w:rsid w:val="00C4649C"/>
    <w:rsid w:val="00C5591D"/>
    <w:rsid w:val="00C56B14"/>
    <w:rsid w:val="00C621C6"/>
    <w:rsid w:val="00C62B46"/>
    <w:rsid w:val="00C63025"/>
    <w:rsid w:val="00C7533A"/>
    <w:rsid w:val="00C82228"/>
    <w:rsid w:val="00C86B24"/>
    <w:rsid w:val="00C94829"/>
    <w:rsid w:val="00CA2E29"/>
    <w:rsid w:val="00CA7218"/>
    <w:rsid w:val="00CC33F8"/>
    <w:rsid w:val="00CC378C"/>
    <w:rsid w:val="00CD5829"/>
    <w:rsid w:val="00CF62D6"/>
    <w:rsid w:val="00D0133E"/>
    <w:rsid w:val="00D04C68"/>
    <w:rsid w:val="00D20FE9"/>
    <w:rsid w:val="00D26D03"/>
    <w:rsid w:val="00D36BF1"/>
    <w:rsid w:val="00D40505"/>
    <w:rsid w:val="00D43900"/>
    <w:rsid w:val="00D5250C"/>
    <w:rsid w:val="00D56F20"/>
    <w:rsid w:val="00D60ECE"/>
    <w:rsid w:val="00D641B5"/>
    <w:rsid w:val="00D668E2"/>
    <w:rsid w:val="00D67212"/>
    <w:rsid w:val="00D72F35"/>
    <w:rsid w:val="00D837A9"/>
    <w:rsid w:val="00D84327"/>
    <w:rsid w:val="00D863CB"/>
    <w:rsid w:val="00D92F50"/>
    <w:rsid w:val="00D95B9E"/>
    <w:rsid w:val="00DA57E6"/>
    <w:rsid w:val="00DB09A7"/>
    <w:rsid w:val="00DB5765"/>
    <w:rsid w:val="00DC0B0B"/>
    <w:rsid w:val="00DC506F"/>
    <w:rsid w:val="00DD1DBB"/>
    <w:rsid w:val="00DE08D2"/>
    <w:rsid w:val="00DE2B21"/>
    <w:rsid w:val="00DE2EC0"/>
    <w:rsid w:val="00DE5722"/>
    <w:rsid w:val="00DE670C"/>
    <w:rsid w:val="00DF561A"/>
    <w:rsid w:val="00E03207"/>
    <w:rsid w:val="00E06EB5"/>
    <w:rsid w:val="00E1031C"/>
    <w:rsid w:val="00E14C27"/>
    <w:rsid w:val="00E15C37"/>
    <w:rsid w:val="00E178D4"/>
    <w:rsid w:val="00E2769E"/>
    <w:rsid w:val="00E32994"/>
    <w:rsid w:val="00E32E72"/>
    <w:rsid w:val="00E36FA5"/>
    <w:rsid w:val="00E61CF3"/>
    <w:rsid w:val="00E653A2"/>
    <w:rsid w:val="00E72731"/>
    <w:rsid w:val="00E73B90"/>
    <w:rsid w:val="00E809F6"/>
    <w:rsid w:val="00E836A4"/>
    <w:rsid w:val="00E85D09"/>
    <w:rsid w:val="00E92737"/>
    <w:rsid w:val="00E95640"/>
    <w:rsid w:val="00E96AF7"/>
    <w:rsid w:val="00EA40DE"/>
    <w:rsid w:val="00EB5D11"/>
    <w:rsid w:val="00ED0DEF"/>
    <w:rsid w:val="00ED25E7"/>
    <w:rsid w:val="00EF5058"/>
    <w:rsid w:val="00F1512E"/>
    <w:rsid w:val="00F205B4"/>
    <w:rsid w:val="00F23E98"/>
    <w:rsid w:val="00F25602"/>
    <w:rsid w:val="00F26484"/>
    <w:rsid w:val="00F337FB"/>
    <w:rsid w:val="00F372E4"/>
    <w:rsid w:val="00F40CF9"/>
    <w:rsid w:val="00F4222D"/>
    <w:rsid w:val="00F635A7"/>
    <w:rsid w:val="00F644D9"/>
    <w:rsid w:val="00F74C7D"/>
    <w:rsid w:val="00F80862"/>
    <w:rsid w:val="00F83318"/>
    <w:rsid w:val="00F91B21"/>
    <w:rsid w:val="00F94EAE"/>
    <w:rsid w:val="00FB0B91"/>
    <w:rsid w:val="00FB2AF4"/>
    <w:rsid w:val="00FC3EF1"/>
    <w:rsid w:val="00FC5A78"/>
    <w:rsid w:val="00FD2BB4"/>
    <w:rsid w:val="00FD3D4E"/>
    <w:rsid w:val="00FD7728"/>
    <w:rsid w:val="00FE422A"/>
    <w:rsid w:val="00FE7D53"/>
    <w:rsid w:val="00FF219B"/>
    <w:rsid w:val="00FF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10054C3"/>
  <w15:docId w15:val="{6A97CC73-610D-40AF-B129-F8F5FD16F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A6D"/>
    <w:rPr>
      <w:rFonts w:ascii="Proxima Nova Rg" w:eastAsiaTheme="minorHAnsi" w:hAnsi="Proxima Nova Rg" w:cs="Arial"/>
      <w:sz w:val="20"/>
      <w:szCs w:val="20"/>
    </w:rPr>
  </w:style>
  <w:style w:type="paragraph" w:styleId="Heading4">
    <w:name w:val="heading 4"/>
    <w:basedOn w:val="Normal"/>
    <w:link w:val="Heading4Char"/>
    <w:uiPriority w:val="9"/>
    <w:qFormat/>
    <w:rsid w:val="00286420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6A6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05D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5DB"/>
    <w:rPr>
      <w:rFonts w:ascii="Proxima Nova Rg" w:eastAsiaTheme="minorHAnsi" w:hAnsi="Proxima Nova Rg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305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5DB"/>
    <w:rPr>
      <w:rFonts w:ascii="Proxima Nova Rg" w:eastAsiaTheme="minorHAnsi" w:hAnsi="Proxima Nova Rg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22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26D"/>
    <w:rPr>
      <w:rFonts w:ascii="Tahoma" w:eastAsiaTheme="minorHAnsi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C0B0B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57FA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46D4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286420"/>
    <w:rPr>
      <w:rFonts w:ascii="Times New Roman" w:eastAsia="Times New Roman" w:hAnsi="Times New Roman" w:cs="Times New Roman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1545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519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19C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19CA"/>
    <w:rPr>
      <w:rFonts w:ascii="Proxima Nova Rg" w:eastAsiaTheme="minorHAnsi" w:hAnsi="Proxima Nova Rg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19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19CA"/>
    <w:rPr>
      <w:rFonts w:ascii="Proxima Nova Rg" w:eastAsiaTheme="minorHAnsi" w:hAnsi="Proxima Nova Rg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11705"/>
    <w:rPr>
      <w:rFonts w:ascii="Proxima Nova Rg" w:eastAsiaTheme="minorHAnsi" w:hAnsi="Proxima Nova Rg" w:cs="Arial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22A92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53234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65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92D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ollrathfoodservice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vollrathfoodservice.com/products/countertop-equipment/cold-beverage-equipment/refrigerated-beverage-equipmen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ollrath.widencollective.com/c/phpzza3a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tiffany.wieser@vollrathco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01657-12EA-4689-8416-782F9886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 D. Braun</dc:creator>
  <cp:lastModifiedBy>Tiffany Wieser</cp:lastModifiedBy>
  <cp:revision>8</cp:revision>
  <cp:lastPrinted>2020-01-06T21:54:00Z</cp:lastPrinted>
  <dcterms:created xsi:type="dcterms:W3CDTF">2020-12-18T15:07:00Z</dcterms:created>
  <dcterms:modified xsi:type="dcterms:W3CDTF">2020-12-21T21:01:00Z</dcterms:modified>
</cp:coreProperties>
</file>