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5E188" w14:textId="77777777" w:rsidR="00DD1DBB" w:rsidRPr="003F3EE4" w:rsidRDefault="00DD1DBB" w:rsidP="00C94829">
      <w:pPr>
        <w:spacing w:line="276" w:lineRule="auto"/>
        <w:jc w:val="center"/>
        <w:rPr>
          <w:rFonts w:ascii="Arial" w:hAnsi="Arial"/>
          <w:b/>
          <w:color w:val="FF0000"/>
          <w:sz w:val="22"/>
          <w:szCs w:val="22"/>
        </w:rPr>
      </w:pPr>
    </w:p>
    <w:p w14:paraId="4BADFA2C" w14:textId="4C8EB35D" w:rsidR="006D77FA" w:rsidRDefault="003F3EE4" w:rsidP="00C94829">
      <w:pPr>
        <w:spacing w:line="276" w:lineRule="auto"/>
        <w:jc w:val="center"/>
        <w:rPr>
          <w:rFonts w:ascii="Arial" w:hAnsi="Arial"/>
          <w:b/>
          <w:sz w:val="24"/>
          <w:szCs w:val="24"/>
        </w:rPr>
      </w:pPr>
      <w:r w:rsidRPr="003F3EE4">
        <w:rPr>
          <w:rFonts w:ascii="Arial" w:hAnsi="Arial"/>
          <w:b/>
          <w:sz w:val="24"/>
          <w:szCs w:val="24"/>
        </w:rPr>
        <w:t>Vollrath Announces New Leadership Role for its Foodservice Division</w:t>
      </w:r>
    </w:p>
    <w:p w14:paraId="1983D80B" w14:textId="7203EEFE" w:rsidR="003F3EE4" w:rsidRDefault="003F3EE4" w:rsidP="00C94829">
      <w:pPr>
        <w:spacing w:line="276" w:lineRule="auto"/>
        <w:jc w:val="center"/>
        <w:rPr>
          <w:rFonts w:ascii="Arial" w:hAnsi="Arial"/>
          <w:b/>
          <w:sz w:val="24"/>
          <w:szCs w:val="24"/>
        </w:rPr>
      </w:pPr>
    </w:p>
    <w:p w14:paraId="1BF46DAD" w14:textId="2548AC07" w:rsidR="003F3EE4" w:rsidRDefault="003F3EE4" w:rsidP="00C94829">
      <w:pPr>
        <w:spacing w:line="276" w:lineRule="auto"/>
        <w:jc w:val="center"/>
        <w:rPr>
          <w:rFonts w:ascii="Arial" w:hAnsi="Arial"/>
          <w:b/>
          <w:sz w:val="24"/>
          <w:szCs w:val="24"/>
        </w:rPr>
      </w:pPr>
      <w:r>
        <w:rPr>
          <w:rFonts w:ascii="Arial" w:hAnsi="Arial"/>
          <w:b/>
          <w:noProof/>
          <w:sz w:val="24"/>
          <w:szCs w:val="24"/>
        </w:rPr>
        <w:drawing>
          <wp:inline distT="0" distB="0" distL="0" distR="0" wp14:anchorId="6FFC47DB" wp14:editId="65157BDB">
            <wp:extent cx="1846052" cy="1884061"/>
            <wp:effectExtent l="0" t="0" r="1905" b="1905"/>
            <wp:docPr id="2" name="Picture 2" descr="A person sitting in a chai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erson sitting in a chair&#10;&#10;Description automatically generated with low confidence"/>
                    <pic:cNvPicPr/>
                  </pic:nvPicPr>
                  <pic:blipFill rotWithShape="1">
                    <a:blip r:embed="rId8"/>
                    <a:srcRect l="34400" t="6971" r="23222" b="28110"/>
                    <a:stretch/>
                  </pic:blipFill>
                  <pic:spPr bwMode="auto">
                    <a:xfrm>
                      <a:off x="0" y="0"/>
                      <a:ext cx="1851899" cy="1890029"/>
                    </a:xfrm>
                    <a:prstGeom prst="rect">
                      <a:avLst/>
                    </a:prstGeom>
                    <a:ln>
                      <a:noFill/>
                    </a:ln>
                    <a:extLst>
                      <a:ext uri="{53640926-AAD7-44D8-BBD7-CCE9431645EC}">
                        <a14:shadowObscured xmlns:a14="http://schemas.microsoft.com/office/drawing/2010/main"/>
                      </a:ext>
                    </a:extLst>
                  </pic:spPr>
                </pic:pic>
              </a:graphicData>
            </a:graphic>
          </wp:inline>
        </w:drawing>
      </w:r>
    </w:p>
    <w:p w14:paraId="72154ADA" w14:textId="202DB686" w:rsidR="003F3EE4" w:rsidRPr="003F3EE4" w:rsidRDefault="003F3EE4" w:rsidP="00C94829">
      <w:pPr>
        <w:spacing w:line="276" w:lineRule="auto"/>
        <w:jc w:val="center"/>
        <w:rPr>
          <w:rFonts w:ascii="Arial" w:hAnsi="Arial"/>
          <w:bCs/>
        </w:rPr>
      </w:pPr>
      <w:hyperlink r:id="rId9" w:history="1">
        <w:r w:rsidRPr="003F3EE4">
          <w:rPr>
            <w:rStyle w:val="Hyperlink"/>
            <w:rFonts w:ascii="Arial" w:hAnsi="Arial"/>
            <w:bCs/>
          </w:rPr>
          <w:t>DOWNLOAD IMAGE</w:t>
        </w:r>
      </w:hyperlink>
    </w:p>
    <w:p w14:paraId="3132A203" w14:textId="77777777" w:rsidR="00080603" w:rsidRPr="003F3EE4" w:rsidRDefault="00080603" w:rsidP="00080603">
      <w:pPr>
        <w:spacing w:line="276" w:lineRule="auto"/>
        <w:jc w:val="center"/>
        <w:rPr>
          <w:rFonts w:ascii="Arial" w:hAnsi="Arial"/>
          <w:b/>
          <w:sz w:val="22"/>
          <w:szCs w:val="22"/>
        </w:rPr>
      </w:pPr>
    </w:p>
    <w:p w14:paraId="43ACFD98" w14:textId="77777777" w:rsidR="003F3EE4" w:rsidRPr="003F3EE4" w:rsidRDefault="00987FA4" w:rsidP="003F3EE4">
      <w:pPr>
        <w:rPr>
          <w:rFonts w:ascii="Arial" w:hAnsi="Arial"/>
          <w:sz w:val="22"/>
          <w:szCs w:val="22"/>
        </w:rPr>
      </w:pPr>
      <w:r w:rsidRPr="003F3EE4">
        <w:rPr>
          <w:rFonts w:ascii="Arial" w:hAnsi="Arial"/>
          <w:b/>
          <w:sz w:val="22"/>
          <w:szCs w:val="22"/>
        </w:rPr>
        <w:t>Sheboygan</w:t>
      </w:r>
      <w:r w:rsidR="00BC7FBE" w:rsidRPr="003F3EE4">
        <w:rPr>
          <w:rFonts w:ascii="Arial" w:hAnsi="Arial"/>
          <w:b/>
          <w:sz w:val="22"/>
          <w:szCs w:val="22"/>
        </w:rPr>
        <w:t>, Wis.</w:t>
      </w:r>
      <w:r w:rsidR="00BC7FBE" w:rsidRPr="003F3EE4">
        <w:rPr>
          <w:rFonts w:ascii="Arial" w:hAnsi="Arial"/>
          <w:sz w:val="22"/>
          <w:szCs w:val="22"/>
        </w:rPr>
        <w:t xml:space="preserve"> – </w:t>
      </w:r>
      <w:r w:rsidR="003F3EE4" w:rsidRPr="003F3EE4">
        <w:rPr>
          <w:rFonts w:ascii="Arial" w:hAnsi="Arial"/>
          <w:b/>
          <w:sz w:val="22"/>
          <w:szCs w:val="22"/>
        </w:rPr>
        <w:t>July 18</w:t>
      </w:r>
      <w:r w:rsidR="002D240A" w:rsidRPr="003F3EE4">
        <w:rPr>
          <w:rFonts w:ascii="Arial" w:hAnsi="Arial"/>
          <w:b/>
          <w:sz w:val="22"/>
          <w:szCs w:val="22"/>
        </w:rPr>
        <w:t xml:space="preserve">, </w:t>
      </w:r>
      <w:r w:rsidR="009931C6" w:rsidRPr="003F3EE4">
        <w:rPr>
          <w:rFonts w:ascii="Arial" w:hAnsi="Arial"/>
          <w:b/>
          <w:sz w:val="22"/>
          <w:szCs w:val="22"/>
        </w:rPr>
        <w:t>202</w:t>
      </w:r>
      <w:r w:rsidR="004549C0" w:rsidRPr="003F3EE4">
        <w:rPr>
          <w:rFonts w:ascii="Arial" w:hAnsi="Arial"/>
          <w:b/>
          <w:sz w:val="22"/>
          <w:szCs w:val="22"/>
        </w:rPr>
        <w:t>2</w:t>
      </w:r>
      <w:r w:rsidR="00BC7FBE" w:rsidRPr="003F3EE4">
        <w:rPr>
          <w:rFonts w:ascii="Arial" w:hAnsi="Arial"/>
          <w:sz w:val="22"/>
          <w:szCs w:val="22"/>
        </w:rPr>
        <w:t xml:space="preserve"> –</w:t>
      </w:r>
      <w:r w:rsidR="005F6E77" w:rsidRPr="003F3EE4">
        <w:rPr>
          <w:rFonts w:ascii="Arial" w:hAnsi="Arial"/>
          <w:sz w:val="22"/>
          <w:szCs w:val="22"/>
        </w:rPr>
        <w:t xml:space="preserve"> </w:t>
      </w:r>
      <w:r w:rsidR="003F3EE4" w:rsidRPr="003F3EE4">
        <w:rPr>
          <w:rFonts w:ascii="Arial" w:hAnsi="Arial"/>
          <w:sz w:val="22"/>
          <w:szCs w:val="22"/>
        </w:rPr>
        <w:t xml:space="preserve">The Vollrath Company announces that Brian Hedlund has been named Senior Vice President of Foodservice – US and Canada, which includes the business divisions Smallwares &amp; Countertop Equipment, Serving Systems &amp; Components and Stoelting Foodservice. In this new role, Hedlund will focus on capturing the synergies that exist across all Vollrath Foodservice product lines and executing growth and strategic initiatives within the business. </w:t>
      </w:r>
    </w:p>
    <w:p w14:paraId="5E898C14" w14:textId="77777777" w:rsidR="003F3EE4" w:rsidRPr="003F3EE4" w:rsidRDefault="003F3EE4" w:rsidP="003F3EE4">
      <w:pPr>
        <w:rPr>
          <w:rFonts w:ascii="Arial" w:hAnsi="Arial"/>
          <w:sz w:val="22"/>
          <w:szCs w:val="22"/>
        </w:rPr>
      </w:pPr>
    </w:p>
    <w:p w14:paraId="5DCFCFA1" w14:textId="77777777" w:rsidR="003F3EE4" w:rsidRPr="003F3EE4" w:rsidRDefault="003F3EE4" w:rsidP="003F3EE4">
      <w:pPr>
        <w:rPr>
          <w:rFonts w:ascii="Arial" w:hAnsi="Arial"/>
          <w:sz w:val="22"/>
          <w:szCs w:val="22"/>
        </w:rPr>
      </w:pPr>
      <w:r w:rsidRPr="003F3EE4">
        <w:rPr>
          <w:rFonts w:ascii="Arial" w:hAnsi="Arial"/>
          <w:sz w:val="22"/>
          <w:szCs w:val="22"/>
        </w:rPr>
        <w:t>“This strategic organizational change in our Foodservice division is an important step in positioning Vollrath for continued growth in the future to make sure we serve our markets to meet their specific needs,” says Paul Bartelt, Vollrath president and CEO. "This structural alignment will allow us to better serve our customers."</w:t>
      </w:r>
    </w:p>
    <w:p w14:paraId="085D30B4" w14:textId="77777777" w:rsidR="003F3EE4" w:rsidRPr="003F3EE4" w:rsidRDefault="003F3EE4" w:rsidP="003F3EE4">
      <w:pPr>
        <w:rPr>
          <w:rFonts w:ascii="Arial" w:hAnsi="Arial"/>
          <w:sz w:val="22"/>
          <w:szCs w:val="22"/>
        </w:rPr>
      </w:pPr>
    </w:p>
    <w:p w14:paraId="7A221B5D" w14:textId="77777777" w:rsidR="003F3EE4" w:rsidRPr="003F3EE4" w:rsidRDefault="003F3EE4" w:rsidP="003F3EE4">
      <w:pPr>
        <w:rPr>
          <w:rFonts w:ascii="Arial" w:hAnsi="Arial"/>
          <w:sz w:val="22"/>
          <w:szCs w:val="22"/>
        </w:rPr>
      </w:pPr>
      <w:r w:rsidRPr="003F3EE4">
        <w:rPr>
          <w:rFonts w:ascii="Arial" w:hAnsi="Arial"/>
          <w:sz w:val="22"/>
          <w:szCs w:val="22"/>
        </w:rPr>
        <w:t>Hedlund joined Vollrath in September of 2014 and previously served as Vice President Equipment. Before joining Vollrath Company, he held the position of Marketing Manager at the Kohler Company, responsible for leading product management within the bathroom fixture group. He earned his Bachelor of Science degree in business administration from the University of Nevada-Reno, and his Master of Business Administration from Duke University.</w:t>
      </w:r>
    </w:p>
    <w:p w14:paraId="4E1413D3" w14:textId="0980C4E9" w:rsidR="00586D29" w:rsidRPr="003F3EE4" w:rsidRDefault="00586D29" w:rsidP="003F3EE4">
      <w:pPr>
        <w:spacing w:line="276" w:lineRule="auto"/>
        <w:rPr>
          <w:rFonts w:ascii="Arial" w:hAnsi="Arial"/>
          <w:sz w:val="22"/>
          <w:szCs w:val="22"/>
        </w:rPr>
      </w:pPr>
    </w:p>
    <w:p w14:paraId="3307681E" w14:textId="09A2FE85" w:rsidR="00707D27" w:rsidRPr="005B6AC9" w:rsidRDefault="00707D27" w:rsidP="00707D27">
      <w:pPr>
        <w:spacing w:line="276" w:lineRule="auto"/>
        <w:rPr>
          <w:rFonts w:ascii="Arial" w:hAnsi="Arial"/>
          <w:sz w:val="22"/>
          <w:szCs w:val="22"/>
        </w:rPr>
      </w:pPr>
    </w:p>
    <w:p w14:paraId="792D0522" w14:textId="77777777" w:rsidR="004549C0" w:rsidRPr="005B6AC9" w:rsidRDefault="004549C0" w:rsidP="00707D27">
      <w:pPr>
        <w:spacing w:line="276" w:lineRule="auto"/>
        <w:rPr>
          <w:rFonts w:ascii="Arial" w:hAnsi="Arial"/>
          <w:sz w:val="22"/>
          <w:szCs w:val="22"/>
        </w:rPr>
      </w:pPr>
    </w:p>
    <w:p w14:paraId="0E0587E2" w14:textId="77777777" w:rsidR="005B6AC9" w:rsidRPr="005B6AC9" w:rsidRDefault="005B6AC9" w:rsidP="005B6AC9">
      <w:pPr>
        <w:rPr>
          <w:rFonts w:ascii="Arial" w:hAnsi="Arial"/>
          <w:b/>
          <w:bCs/>
          <w:sz w:val="22"/>
          <w:szCs w:val="22"/>
        </w:rPr>
      </w:pPr>
      <w:r w:rsidRPr="005B6AC9">
        <w:rPr>
          <w:rFonts w:ascii="Arial" w:hAnsi="Arial"/>
          <w:b/>
          <w:bCs/>
          <w:sz w:val="22"/>
          <w:szCs w:val="22"/>
        </w:rPr>
        <w:t>About The Vollrath Company</w:t>
      </w:r>
    </w:p>
    <w:p w14:paraId="053AA5F2" w14:textId="77777777" w:rsidR="005B6AC9" w:rsidRPr="005B6AC9" w:rsidRDefault="005B6AC9" w:rsidP="005B6AC9">
      <w:pPr>
        <w:rPr>
          <w:rFonts w:ascii="Arial" w:hAnsi="Arial"/>
          <w:sz w:val="22"/>
          <w:szCs w:val="22"/>
        </w:rPr>
      </w:pPr>
      <w:r w:rsidRPr="005B6AC9">
        <w:rPr>
          <w:rFonts w:ascii="Arial" w:hAnsi="Arial"/>
          <w:sz w:val="22"/>
          <w:szCs w:val="22"/>
        </w:rPr>
        <w:t xml:space="preserve">Founded in 1874 and based in Sheboygan, Wisconsin, The Vollrath Company is a privately held, family-owned and, today, a six- and seventh-generation woman-owned company. It has 10 factories spread across the United States, Europe and China that manufacture products to exacting quality standards globally, backed by outstanding customer service. The company focuses on quality design, </w:t>
      </w:r>
      <w:proofErr w:type="gramStart"/>
      <w:r w:rsidRPr="005B6AC9">
        <w:rPr>
          <w:rFonts w:ascii="Arial" w:hAnsi="Arial"/>
          <w:sz w:val="22"/>
          <w:szCs w:val="22"/>
        </w:rPr>
        <w:t>engineering</w:t>
      </w:r>
      <w:proofErr w:type="gramEnd"/>
      <w:r w:rsidRPr="005B6AC9">
        <w:rPr>
          <w:rFonts w:ascii="Arial" w:hAnsi="Arial"/>
          <w:sz w:val="22"/>
          <w:szCs w:val="22"/>
        </w:rPr>
        <w:t xml:space="preserve"> and manufacturing across its business divisions for foodservice and custom and specialty products. For more information, visit </w:t>
      </w:r>
      <w:hyperlink r:id="rId10" w:history="1">
        <w:r w:rsidRPr="005B6AC9">
          <w:rPr>
            <w:rStyle w:val="Hyperlink"/>
            <w:rFonts w:ascii="Arial" w:hAnsi="Arial"/>
            <w:sz w:val="22"/>
            <w:szCs w:val="22"/>
          </w:rPr>
          <w:t>vollrathcompany.com</w:t>
        </w:r>
      </w:hyperlink>
      <w:r w:rsidRPr="005B6AC9">
        <w:rPr>
          <w:rFonts w:ascii="Arial" w:hAnsi="Arial"/>
          <w:sz w:val="22"/>
          <w:szCs w:val="22"/>
        </w:rPr>
        <w:t>.</w:t>
      </w:r>
    </w:p>
    <w:p w14:paraId="35FCFB46" w14:textId="12E163AF" w:rsidR="005B6AC9" w:rsidRDefault="005B6AC9" w:rsidP="005B6AC9">
      <w:pPr>
        <w:rPr>
          <w:rFonts w:ascii="Arial" w:hAnsi="Arial"/>
          <w:sz w:val="22"/>
          <w:szCs w:val="22"/>
        </w:rPr>
      </w:pPr>
    </w:p>
    <w:p w14:paraId="6BB9E09A" w14:textId="77777777" w:rsidR="005B6AC9" w:rsidRPr="005B6AC9" w:rsidRDefault="005B6AC9" w:rsidP="005B6AC9">
      <w:pPr>
        <w:rPr>
          <w:rFonts w:ascii="Arial" w:hAnsi="Arial"/>
          <w:sz w:val="22"/>
          <w:szCs w:val="22"/>
        </w:rPr>
      </w:pPr>
    </w:p>
    <w:p w14:paraId="45407569" w14:textId="77777777" w:rsidR="005B6AC9" w:rsidRPr="005B6AC9" w:rsidRDefault="005B6AC9" w:rsidP="005B6AC9">
      <w:pPr>
        <w:rPr>
          <w:rFonts w:ascii="Arial" w:hAnsi="Arial"/>
          <w:b/>
          <w:bCs/>
          <w:sz w:val="22"/>
          <w:szCs w:val="22"/>
        </w:rPr>
      </w:pPr>
      <w:r w:rsidRPr="005B6AC9">
        <w:rPr>
          <w:rFonts w:ascii="Arial" w:hAnsi="Arial"/>
          <w:b/>
          <w:bCs/>
          <w:sz w:val="22"/>
          <w:szCs w:val="22"/>
        </w:rPr>
        <w:lastRenderedPageBreak/>
        <w:t>About Vollrath Foodservice</w:t>
      </w:r>
    </w:p>
    <w:p w14:paraId="54E513D6" w14:textId="77777777" w:rsidR="005B6AC9" w:rsidRPr="005B6AC9" w:rsidRDefault="005B6AC9" w:rsidP="005B6AC9">
      <w:pPr>
        <w:rPr>
          <w:rFonts w:ascii="Arial" w:hAnsi="Arial"/>
          <w:sz w:val="22"/>
          <w:szCs w:val="22"/>
        </w:rPr>
      </w:pPr>
      <w:r w:rsidRPr="005B6AC9">
        <w:rPr>
          <w:rFonts w:ascii="Arial" w:hAnsi="Arial"/>
          <w:sz w:val="22"/>
          <w:szCs w:val="22"/>
        </w:rPr>
        <w:t xml:space="preserve">Vollrath Foodservice is a global leader in foodservice equipment and supplies that offers an expansive portfolio of award-winning, premium-quality commercial foodservice equipment including serving systems and components, countertop equipment and smallwares. Primarily produced and assembled in the United States, Vollrath’s products are manufactured to exacting quality standards globally, backed by outstanding customer service and extensive educational resources. For more details, visit </w:t>
      </w:r>
      <w:hyperlink r:id="rId11" w:history="1">
        <w:r w:rsidRPr="005B6AC9">
          <w:rPr>
            <w:rStyle w:val="Hyperlink"/>
            <w:rFonts w:ascii="Arial" w:hAnsi="Arial"/>
            <w:sz w:val="22"/>
            <w:szCs w:val="22"/>
          </w:rPr>
          <w:t>vollrathfoodservice.com</w:t>
        </w:r>
      </w:hyperlink>
      <w:r w:rsidRPr="005B6AC9">
        <w:rPr>
          <w:rFonts w:ascii="Arial" w:hAnsi="Arial"/>
          <w:sz w:val="22"/>
          <w:szCs w:val="22"/>
        </w:rPr>
        <w:t>.</w:t>
      </w:r>
    </w:p>
    <w:p w14:paraId="2E26EA83" w14:textId="77777777" w:rsidR="00707D27" w:rsidRPr="005B6AC9" w:rsidRDefault="00707D27" w:rsidP="00C94829">
      <w:pPr>
        <w:spacing w:line="276" w:lineRule="auto"/>
        <w:jc w:val="center"/>
        <w:rPr>
          <w:rFonts w:ascii="Arial" w:hAnsi="Arial"/>
          <w:sz w:val="22"/>
          <w:szCs w:val="22"/>
        </w:rPr>
      </w:pPr>
    </w:p>
    <w:p w14:paraId="12357FE9" w14:textId="4A3353E9" w:rsidR="00415FE6" w:rsidRPr="005B6AC9" w:rsidRDefault="00415FE6" w:rsidP="00C94829">
      <w:pPr>
        <w:spacing w:line="276" w:lineRule="auto"/>
        <w:jc w:val="center"/>
        <w:rPr>
          <w:rFonts w:ascii="Arial" w:hAnsi="Arial"/>
          <w:sz w:val="22"/>
          <w:szCs w:val="22"/>
        </w:rPr>
      </w:pPr>
      <w:r w:rsidRPr="005B6AC9">
        <w:rPr>
          <w:rFonts w:ascii="Arial" w:hAnsi="Arial"/>
          <w:sz w:val="22"/>
          <w:szCs w:val="22"/>
        </w:rPr>
        <w:t>#  #  #</w:t>
      </w:r>
    </w:p>
    <w:sectPr w:rsidR="00415FE6" w:rsidRPr="005B6AC9" w:rsidSect="00DE5722">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7EF0C" w14:textId="77777777" w:rsidR="00705DD3" w:rsidRDefault="00705DD3" w:rsidP="006305DB">
      <w:r>
        <w:separator/>
      </w:r>
    </w:p>
  </w:endnote>
  <w:endnote w:type="continuationSeparator" w:id="0">
    <w:p w14:paraId="64AC396C" w14:textId="77777777" w:rsidR="00705DD3" w:rsidRDefault="00705DD3" w:rsidP="00630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roxima Nova Rg">
    <w:altName w:val="Candara"/>
    <w:charset w:val="00"/>
    <w:family w:val="auto"/>
    <w:pitch w:val="variable"/>
    <w:sig w:usb0="A00002EF" w:usb1="5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roxima Nova Lt">
    <w:altName w:val="Tahoma"/>
    <w:charset w:val="00"/>
    <w:family w:val="auto"/>
    <w:pitch w:val="variable"/>
    <w:sig w:usb0="A00002EF" w:usb1="5000E0F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CF3F" w14:textId="77777777" w:rsidR="00392DC2" w:rsidRDefault="00392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E886" w14:textId="77777777" w:rsidR="00392DC2" w:rsidRDefault="00392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EC04" w14:textId="77777777" w:rsidR="00392DC2" w:rsidRDefault="00392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ED66E" w14:textId="77777777" w:rsidR="00705DD3" w:rsidRDefault="00705DD3" w:rsidP="006305DB">
      <w:r>
        <w:separator/>
      </w:r>
    </w:p>
  </w:footnote>
  <w:footnote w:type="continuationSeparator" w:id="0">
    <w:p w14:paraId="66F1D494" w14:textId="77777777" w:rsidR="00705DD3" w:rsidRDefault="00705DD3" w:rsidP="00630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C0BEC" w14:textId="77777777" w:rsidR="00392DC2" w:rsidRDefault="00392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C4DC4" w14:textId="77777777" w:rsidR="00392DC2" w:rsidRDefault="00392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373F" w14:textId="77777777" w:rsidR="002D240A" w:rsidRPr="00E36FA5" w:rsidRDefault="002D240A" w:rsidP="002D240A">
    <w:pPr>
      <w:rPr>
        <w:rFonts w:ascii="Proxima Nova Lt" w:eastAsia="Calibri" w:hAnsi="Proxima Nova Lt" w:cs="Calibri"/>
        <w:b/>
        <w:sz w:val="22"/>
        <w:szCs w:val="22"/>
      </w:rPr>
    </w:pPr>
    <w:r>
      <w:rPr>
        <w:noProof/>
      </w:rPr>
      <w:drawing>
        <wp:anchor distT="0" distB="0" distL="114300" distR="114300" simplePos="0" relativeHeight="251659264" behindDoc="0" locked="0" layoutInCell="1" allowOverlap="1" wp14:anchorId="6772E933" wp14:editId="3E6926BD">
          <wp:simplePos x="0" y="0"/>
          <wp:positionH relativeFrom="column">
            <wp:posOffset>4724400</wp:posOffset>
          </wp:positionH>
          <wp:positionV relativeFrom="paragraph">
            <wp:posOffset>0</wp:posOffset>
          </wp:positionV>
          <wp:extent cx="1585595" cy="571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llrathLogo.jpg"/>
                  <pic:cNvPicPr/>
                </pic:nvPicPr>
                <pic:blipFill>
                  <a:blip r:embed="rId1">
                    <a:extLst>
                      <a:ext uri="{28A0092B-C50C-407E-A947-70E740481C1C}">
                        <a14:useLocalDpi xmlns:a14="http://schemas.microsoft.com/office/drawing/2010/main" val="0"/>
                      </a:ext>
                    </a:extLst>
                  </a:blip>
                  <a:stretch>
                    <a:fillRect/>
                  </a:stretch>
                </pic:blipFill>
                <pic:spPr>
                  <a:xfrm>
                    <a:off x="0" y="0"/>
                    <a:ext cx="1585595" cy="571500"/>
                  </a:xfrm>
                  <a:prstGeom prst="rect">
                    <a:avLst/>
                  </a:prstGeom>
                </pic:spPr>
              </pic:pic>
            </a:graphicData>
          </a:graphic>
        </wp:anchor>
      </w:drawing>
    </w:r>
    <w:r>
      <w:rPr>
        <w:rFonts w:ascii="Proxima Nova Lt" w:eastAsia="Calibri" w:hAnsi="Proxima Nova Lt" w:cs="Calibri"/>
        <w:b/>
        <w:sz w:val="22"/>
        <w:szCs w:val="22"/>
      </w:rPr>
      <w:t>C</w:t>
    </w:r>
    <w:r w:rsidRPr="00E36FA5">
      <w:rPr>
        <w:rFonts w:ascii="Proxima Nova Lt" w:eastAsia="Calibri" w:hAnsi="Proxima Nova Lt" w:cs="Calibri"/>
        <w:b/>
        <w:sz w:val="22"/>
        <w:szCs w:val="22"/>
      </w:rPr>
      <w:t>ontact:</w:t>
    </w:r>
  </w:p>
  <w:p w14:paraId="078D3ED6" w14:textId="0FF48FD2" w:rsidR="002D240A" w:rsidRPr="00E36FA5" w:rsidRDefault="002D240A" w:rsidP="002D240A">
    <w:pPr>
      <w:rPr>
        <w:rFonts w:ascii="Proxima Nova Lt" w:hAnsi="Proxima Nova Lt"/>
        <w:sz w:val="22"/>
        <w:szCs w:val="22"/>
      </w:rPr>
    </w:pPr>
    <w:r w:rsidRPr="00E36FA5">
      <w:rPr>
        <w:rFonts w:ascii="Proxima Nova Lt" w:hAnsi="Proxima Nova Lt"/>
        <w:sz w:val="22"/>
        <w:szCs w:val="22"/>
      </w:rPr>
      <w:t>Tiffany Wieser</w:t>
    </w:r>
    <w:r>
      <w:rPr>
        <w:rFonts w:ascii="Proxima Nova Lt" w:hAnsi="Proxima Nova Lt"/>
        <w:sz w:val="22"/>
        <w:szCs w:val="22"/>
      </w:rPr>
      <w:t xml:space="preserve">, </w:t>
    </w:r>
    <w:r w:rsidR="008168C5">
      <w:rPr>
        <w:rFonts w:ascii="Proxima Nova Lt" w:hAnsi="Proxima Nova Lt"/>
        <w:sz w:val="22"/>
        <w:szCs w:val="22"/>
      </w:rPr>
      <w:t>Communications Manager</w:t>
    </w:r>
  </w:p>
  <w:p w14:paraId="50B04E24" w14:textId="77777777" w:rsidR="002D240A" w:rsidRPr="00E36FA5" w:rsidRDefault="002D240A" w:rsidP="002D240A">
    <w:pPr>
      <w:rPr>
        <w:rFonts w:ascii="Proxima Nova Lt" w:hAnsi="Proxima Nova Lt"/>
        <w:sz w:val="22"/>
        <w:szCs w:val="22"/>
      </w:rPr>
    </w:pPr>
    <w:r w:rsidRPr="00E36FA5">
      <w:rPr>
        <w:rFonts w:ascii="Proxima Nova Lt" w:hAnsi="Proxima Nova Lt"/>
        <w:sz w:val="22"/>
        <w:szCs w:val="22"/>
      </w:rPr>
      <w:t>920-459-5223</w:t>
    </w:r>
  </w:p>
  <w:p w14:paraId="16B28FFA" w14:textId="77777777" w:rsidR="002D240A" w:rsidRPr="001E55AA" w:rsidRDefault="005B6AC9" w:rsidP="002D240A">
    <w:pPr>
      <w:rPr>
        <w:rFonts w:ascii="Proxima Nova Lt" w:hAnsi="Proxima Nova Lt"/>
        <w:sz w:val="22"/>
        <w:szCs w:val="22"/>
      </w:rPr>
    </w:pPr>
    <w:hyperlink r:id="rId2" w:history="1">
      <w:r w:rsidR="002D240A" w:rsidRPr="00E36FA5">
        <w:rPr>
          <w:rStyle w:val="Hyperlink"/>
          <w:rFonts w:ascii="Proxima Nova Lt" w:hAnsi="Proxima Nova Lt"/>
          <w:sz w:val="22"/>
          <w:szCs w:val="22"/>
        </w:rPr>
        <w:t>tiffany.wieser@vollrathco.com</w:t>
      </w:r>
    </w:hyperlink>
    <w:r w:rsidR="002D240A">
      <w:rPr>
        <w:rStyle w:val="Hyperlink"/>
        <w:rFonts w:ascii="Proxima Nova Lt" w:hAnsi="Proxima Nova Lt"/>
        <w:sz w:val="22"/>
        <w:szCs w:val="22"/>
      </w:rPr>
      <w:t xml:space="preserve"> </w:t>
    </w:r>
  </w:p>
  <w:p w14:paraId="5B4A1594" w14:textId="77777777" w:rsidR="00B02828" w:rsidRPr="002D240A" w:rsidRDefault="00B02828" w:rsidP="002D2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3D75E4"/>
    <w:multiLevelType w:val="hybridMultilevel"/>
    <w:tmpl w:val="F056B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F37BCF"/>
    <w:multiLevelType w:val="hybridMultilevel"/>
    <w:tmpl w:val="14380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D550F9"/>
    <w:multiLevelType w:val="hybridMultilevel"/>
    <w:tmpl w:val="67328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EE2"/>
    <w:rsid w:val="000141BF"/>
    <w:rsid w:val="000206BA"/>
    <w:rsid w:val="00024A33"/>
    <w:rsid w:val="000327A8"/>
    <w:rsid w:val="000426B7"/>
    <w:rsid w:val="0004333C"/>
    <w:rsid w:val="000453EC"/>
    <w:rsid w:val="0005120E"/>
    <w:rsid w:val="00052E3C"/>
    <w:rsid w:val="00061843"/>
    <w:rsid w:val="000619A1"/>
    <w:rsid w:val="000743D0"/>
    <w:rsid w:val="00080603"/>
    <w:rsid w:val="00082661"/>
    <w:rsid w:val="0008757E"/>
    <w:rsid w:val="000A09B4"/>
    <w:rsid w:val="000B6F05"/>
    <w:rsid w:val="000C7657"/>
    <w:rsid w:val="000E6D21"/>
    <w:rsid w:val="001045C4"/>
    <w:rsid w:val="0011545F"/>
    <w:rsid w:val="0011593A"/>
    <w:rsid w:val="001176A9"/>
    <w:rsid w:val="00127480"/>
    <w:rsid w:val="001343D4"/>
    <w:rsid w:val="00146EE2"/>
    <w:rsid w:val="00156E18"/>
    <w:rsid w:val="00165ECC"/>
    <w:rsid w:val="00171FD8"/>
    <w:rsid w:val="00172072"/>
    <w:rsid w:val="00172B42"/>
    <w:rsid w:val="001749FD"/>
    <w:rsid w:val="0017700F"/>
    <w:rsid w:val="00184432"/>
    <w:rsid w:val="00185FDD"/>
    <w:rsid w:val="0019014D"/>
    <w:rsid w:val="00191EBC"/>
    <w:rsid w:val="00197E08"/>
    <w:rsid w:val="001A36AE"/>
    <w:rsid w:val="001B7527"/>
    <w:rsid w:val="001B796E"/>
    <w:rsid w:val="001C3FEA"/>
    <w:rsid w:val="001D6EAB"/>
    <w:rsid w:val="001E1FBC"/>
    <w:rsid w:val="001F6400"/>
    <w:rsid w:val="00202BDD"/>
    <w:rsid w:val="002032D3"/>
    <w:rsid w:val="002036C3"/>
    <w:rsid w:val="00206827"/>
    <w:rsid w:val="00222180"/>
    <w:rsid w:val="002231C3"/>
    <w:rsid w:val="00224554"/>
    <w:rsid w:val="00230869"/>
    <w:rsid w:val="00231FD4"/>
    <w:rsid w:val="00251BB8"/>
    <w:rsid w:val="0025280E"/>
    <w:rsid w:val="00257FA8"/>
    <w:rsid w:val="002615DA"/>
    <w:rsid w:val="002654AE"/>
    <w:rsid w:val="002672B8"/>
    <w:rsid w:val="002721EE"/>
    <w:rsid w:val="00280DA3"/>
    <w:rsid w:val="00286420"/>
    <w:rsid w:val="002A681B"/>
    <w:rsid w:val="002D029D"/>
    <w:rsid w:val="002D23D0"/>
    <w:rsid w:val="002D240A"/>
    <w:rsid w:val="002D3391"/>
    <w:rsid w:val="002E3DCC"/>
    <w:rsid w:val="002F2150"/>
    <w:rsid w:val="003023AD"/>
    <w:rsid w:val="00311705"/>
    <w:rsid w:val="00313DA4"/>
    <w:rsid w:val="003255B6"/>
    <w:rsid w:val="003300B1"/>
    <w:rsid w:val="00330312"/>
    <w:rsid w:val="00330593"/>
    <w:rsid w:val="00330B0E"/>
    <w:rsid w:val="00340131"/>
    <w:rsid w:val="00345D04"/>
    <w:rsid w:val="00346658"/>
    <w:rsid w:val="0034723A"/>
    <w:rsid w:val="003560E0"/>
    <w:rsid w:val="003572A1"/>
    <w:rsid w:val="00385EC6"/>
    <w:rsid w:val="00391228"/>
    <w:rsid w:val="00391D5F"/>
    <w:rsid w:val="00392DC2"/>
    <w:rsid w:val="00395443"/>
    <w:rsid w:val="003A087C"/>
    <w:rsid w:val="003A7219"/>
    <w:rsid w:val="003B0871"/>
    <w:rsid w:val="003B365A"/>
    <w:rsid w:val="003B53DE"/>
    <w:rsid w:val="003B63A6"/>
    <w:rsid w:val="003C0516"/>
    <w:rsid w:val="003D0298"/>
    <w:rsid w:val="003D0596"/>
    <w:rsid w:val="003D27DF"/>
    <w:rsid w:val="003D789C"/>
    <w:rsid w:val="003E2790"/>
    <w:rsid w:val="003E6AAD"/>
    <w:rsid w:val="003F3EE4"/>
    <w:rsid w:val="003F6E8C"/>
    <w:rsid w:val="00406787"/>
    <w:rsid w:val="00411FF5"/>
    <w:rsid w:val="00412F84"/>
    <w:rsid w:val="00413C18"/>
    <w:rsid w:val="00415FE6"/>
    <w:rsid w:val="00416274"/>
    <w:rsid w:val="00420E17"/>
    <w:rsid w:val="00421094"/>
    <w:rsid w:val="004304C2"/>
    <w:rsid w:val="004310D6"/>
    <w:rsid w:val="004347B9"/>
    <w:rsid w:val="004443B5"/>
    <w:rsid w:val="00450ED2"/>
    <w:rsid w:val="004549C0"/>
    <w:rsid w:val="00456A6D"/>
    <w:rsid w:val="00460C9A"/>
    <w:rsid w:val="004620B0"/>
    <w:rsid w:val="004730DA"/>
    <w:rsid w:val="00474CCA"/>
    <w:rsid w:val="00475EAC"/>
    <w:rsid w:val="004843B6"/>
    <w:rsid w:val="004844F2"/>
    <w:rsid w:val="00490D92"/>
    <w:rsid w:val="00491F4B"/>
    <w:rsid w:val="004A3A85"/>
    <w:rsid w:val="004A48AA"/>
    <w:rsid w:val="004A654E"/>
    <w:rsid w:val="004E23B1"/>
    <w:rsid w:val="004F518E"/>
    <w:rsid w:val="00502872"/>
    <w:rsid w:val="00516D1E"/>
    <w:rsid w:val="00530D1A"/>
    <w:rsid w:val="00532341"/>
    <w:rsid w:val="0053293C"/>
    <w:rsid w:val="00532F4E"/>
    <w:rsid w:val="00533DE9"/>
    <w:rsid w:val="00534F78"/>
    <w:rsid w:val="005401D8"/>
    <w:rsid w:val="00541092"/>
    <w:rsid w:val="005460CD"/>
    <w:rsid w:val="00547D52"/>
    <w:rsid w:val="00586D29"/>
    <w:rsid w:val="005912CC"/>
    <w:rsid w:val="005A29B1"/>
    <w:rsid w:val="005B6AC9"/>
    <w:rsid w:val="005B7866"/>
    <w:rsid w:val="005B7BED"/>
    <w:rsid w:val="005C438C"/>
    <w:rsid w:val="005D408C"/>
    <w:rsid w:val="005D71B6"/>
    <w:rsid w:val="005E6D9C"/>
    <w:rsid w:val="005F0CE6"/>
    <w:rsid w:val="005F0F54"/>
    <w:rsid w:val="005F44DC"/>
    <w:rsid w:val="005F6E77"/>
    <w:rsid w:val="00615844"/>
    <w:rsid w:val="006305DB"/>
    <w:rsid w:val="006324F4"/>
    <w:rsid w:val="00632529"/>
    <w:rsid w:val="0063351F"/>
    <w:rsid w:val="00650F98"/>
    <w:rsid w:val="006600C4"/>
    <w:rsid w:val="00667504"/>
    <w:rsid w:val="00667E52"/>
    <w:rsid w:val="006713BD"/>
    <w:rsid w:val="00673252"/>
    <w:rsid w:val="00687BC5"/>
    <w:rsid w:val="00692B70"/>
    <w:rsid w:val="006A4324"/>
    <w:rsid w:val="006A4D60"/>
    <w:rsid w:val="006A533E"/>
    <w:rsid w:val="006B0B51"/>
    <w:rsid w:val="006B2514"/>
    <w:rsid w:val="006B3CE5"/>
    <w:rsid w:val="006B6CF2"/>
    <w:rsid w:val="006C28FD"/>
    <w:rsid w:val="006D4919"/>
    <w:rsid w:val="006D77FA"/>
    <w:rsid w:val="006E5927"/>
    <w:rsid w:val="006F5B34"/>
    <w:rsid w:val="006F7B87"/>
    <w:rsid w:val="007007E7"/>
    <w:rsid w:val="00705AA0"/>
    <w:rsid w:val="00705DD3"/>
    <w:rsid w:val="0070673D"/>
    <w:rsid w:val="00707D27"/>
    <w:rsid w:val="00721854"/>
    <w:rsid w:val="00725041"/>
    <w:rsid w:val="00747BE2"/>
    <w:rsid w:val="007607ED"/>
    <w:rsid w:val="0079123A"/>
    <w:rsid w:val="007A61D1"/>
    <w:rsid w:val="007A7CAD"/>
    <w:rsid w:val="007B1930"/>
    <w:rsid w:val="007B2CA0"/>
    <w:rsid w:val="007D2AC2"/>
    <w:rsid w:val="007F6BE3"/>
    <w:rsid w:val="008073B8"/>
    <w:rsid w:val="008168C5"/>
    <w:rsid w:val="00816A05"/>
    <w:rsid w:val="00822829"/>
    <w:rsid w:val="00826E67"/>
    <w:rsid w:val="00827E9C"/>
    <w:rsid w:val="00846D4D"/>
    <w:rsid w:val="0085312B"/>
    <w:rsid w:val="008531C3"/>
    <w:rsid w:val="00854925"/>
    <w:rsid w:val="0086096F"/>
    <w:rsid w:val="0086242B"/>
    <w:rsid w:val="0086524C"/>
    <w:rsid w:val="00874D15"/>
    <w:rsid w:val="00877A99"/>
    <w:rsid w:val="00880853"/>
    <w:rsid w:val="00886D57"/>
    <w:rsid w:val="008B51D8"/>
    <w:rsid w:val="008C1C6F"/>
    <w:rsid w:val="008C3AFD"/>
    <w:rsid w:val="008D18D4"/>
    <w:rsid w:val="008E0D6F"/>
    <w:rsid w:val="008E177C"/>
    <w:rsid w:val="008F0280"/>
    <w:rsid w:val="008F51E8"/>
    <w:rsid w:val="008F7ECB"/>
    <w:rsid w:val="009023DA"/>
    <w:rsid w:val="00910C19"/>
    <w:rsid w:val="00913717"/>
    <w:rsid w:val="009241F6"/>
    <w:rsid w:val="00930599"/>
    <w:rsid w:val="0093672C"/>
    <w:rsid w:val="009410EA"/>
    <w:rsid w:val="00947512"/>
    <w:rsid w:val="009673A9"/>
    <w:rsid w:val="0097231D"/>
    <w:rsid w:val="00972E31"/>
    <w:rsid w:val="00975CF4"/>
    <w:rsid w:val="00987FA4"/>
    <w:rsid w:val="009931C6"/>
    <w:rsid w:val="009A2660"/>
    <w:rsid w:val="009C163F"/>
    <w:rsid w:val="009C7B3F"/>
    <w:rsid w:val="009C7E7B"/>
    <w:rsid w:val="009D7EA4"/>
    <w:rsid w:val="009F253C"/>
    <w:rsid w:val="00A040D6"/>
    <w:rsid w:val="00A11F18"/>
    <w:rsid w:val="00A12B3A"/>
    <w:rsid w:val="00A22008"/>
    <w:rsid w:val="00A2213E"/>
    <w:rsid w:val="00A22A92"/>
    <w:rsid w:val="00A407C0"/>
    <w:rsid w:val="00A53470"/>
    <w:rsid w:val="00A60EB0"/>
    <w:rsid w:val="00A66B62"/>
    <w:rsid w:val="00A763AD"/>
    <w:rsid w:val="00A82B30"/>
    <w:rsid w:val="00A87EBD"/>
    <w:rsid w:val="00AA3DC8"/>
    <w:rsid w:val="00AA3E2D"/>
    <w:rsid w:val="00AA6A95"/>
    <w:rsid w:val="00AA7CC5"/>
    <w:rsid w:val="00AB226D"/>
    <w:rsid w:val="00AE48E5"/>
    <w:rsid w:val="00AF53E5"/>
    <w:rsid w:val="00B02828"/>
    <w:rsid w:val="00B05121"/>
    <w:rsid w:val="00B12211"/>
    <w:rsid w:val="00B20729"/>
    <w:rsid w:val="00B2113A"/>
    <w:rsid w:val="00B245D4"/>
    <w:rsid w:val="00B519CA"/>
    <w:rsid w:val="00B54402"/>
    <w:rsid w:val="00B56EE5"/>
    <w:rsid w:val="00B6550A"/>
    <w:rsid w:val="00B65920"/>
    <w:rsid w:val="00B73098"/>
    <w:rsid w:val="00B776D1"/>
    <w:rsid w:val="00B823F6"/>
    <w:rsid w:val="00BA146E"/>
    <w:rsid w:val="00BA1C15"/>
    <w:rsid w:val="00BA5668"/>
    <w:rsid w:val="00BA5AE6"/>
    <w:rsid w:val="00BB399A"/>
    <w:rsid w:val="00BB46AC"/>
    <w:rsid w:val="00BC7FBE"/>
    <w:rsid w:val="00BE7036"/>
    <w:rsid w:val="00BF2B63"/>
    <w:rsid w:val="00C20C23"/>
    <w:rsid w:val="00C3370A"/>
    <w:rsid w:val="00C42566"/>
    <w:rsid w:val="00C4649C"/>
    <w:rsid w:val="00C5591D"/>
    <w:rsid w:val="00C56B14"/>
    <w:rsid w:val="00C621C6"/>
    <w:rsid w:val="00C62B46"/>
    <w:rsid w:val="00C63025"/>
    <w:rsid w:val="00C7533A"/>
    <w:rsid w:val="00C82228"/>
    <w:rsid w:val="00C86B24"/>
    <w:rsid w:val="00C94829"/>
    <w:rsid w:val="00CA2E29"/>
    <w:rsid w:val="00CA7218"/>
    <w:rsid w:val="00CC33F8"/>
    <w:rsid w:val="00CC378C"/>
    <w:rsid w:val="00CD5829"/>
    <w:rsid w:val="00CF62D6"/>
    <w:rsid w:val="00D0133E"/>
    <w:rsid w:val="00D04C68"/>
    <w:rsid w:val="00D20FE9"/>
    <w:rsid w:val="00D26D03"/>
    <w:rsid w:val="00D35D85"/>
    <w:rsid w:val="00D36BF1"/>
    <w:rsid w:val="00D40505"/>
    <w:rsid w:val="00D43900"/>
    <w:rsid w:val="00D5250C"/>
    <w:rsid w:val="00D56F20"/>
    <w:rsid w:val="00D60ECE"/>
    <w:rsid w:val="00D641B5"/>
    <w:rsid w:val="00D668E2"/>
    <w:rsid w:val="00D67212"/>
    <w:rsid w:val="00D72F35"/>
    <w:rsid w:val="00D837A9"/>
    <w:rsid w:val="00D84327"/>
    <w:rsid w:val="00D863CB"/>
    <w:rsid w:val="00D92F50"/>
    <w:rsid w:val="00D95B9E"/>
    <w:rsid w:val="00DA57E6"/>
    <w:rsid w:val="00DB09A7"/>
    <w:rsid w:val="00DB5765"/>
    <w:rsid w:val="00DC0B0B"/>
    <w:rsid w:val="00DC506F"/>
    <w:rsid w:val="00DD1DBB"/>
    <w:rsid w:val="00DE08D2"/>
    <w:rsid w:val="00DE2B21"/>
    <w:rsid w:val="00DE2EC0"/>
    <w:rsid w:val="00DE5722"/>
    <w:rsid w:val="00DE670C"/>
    <w:rsid w:val="00DF561A"/>
    <w:rsid w:val="00E03207"/>
    <w:rsid w:val="00E06EB5"/>
    <w:rsid w:val="00E1031C"/>
    <w:rsid w:val="00E14C27"/>
    <w:rsid w:val="00E15C37"/>
    <w:rsid w:val="00E178D4"/>
    <w:rsid w:val="00E2769E"/>
    <w:rsid w:val="00E32994"/>
    <w:rsid w:val="00E32E72"/>
    <w:rsid w:val="00E336AE"/>
    <w:rsid w:val="00E36FA5"/>
    <w:rsid w:val="00E61CF3"/>
    <w:rsid w:val="00E653A2"/>
    <w:rsid w:val="00E72731"/>
    <w:rsid w:val="00E73B90"/>
    <w:rsid w:val="00E809F6"/>
    <w:rsid w:val="00E836A4"/>
    <w:rsid w:val="00E85D09"/>
    <w:rsid w:val="00E92737"/>
    <w:rsid w:val="00E95640"/>
    <w:rsid w:val="00E96AF7"/>
    <w:rsid w:val="00EA40DE"/>
    <w:rsid w:val="00EB2836"/>
    <w:rsid w:val="00EB5D11"/>
    <w:rsid w:val="00ED0DEF"/>
    <w:rsid w:val="00ED25E7"/>
    <w:rsid w:val="00EF5058"/>
    <w:rsid w:val="00F1512E"/>
    <w:rsid w:val="00F205B4"/>
    <w:rsid w:val="00F23E98"/>
    <w:rsid w:val="00F25602"/>
    <w:rsid w:val="00F26484"/>
    <w:rsid w:val="00F337FB"/>
    <w:rsid w:val="00F372E4"/>
    <w:rsid w:val="00F40CF9"/>
    <w:rsid w:val="00F4222D"/>
    <w:rsid w:val="00F635A7"/>
    <w:rsid w:val="00F644D9"/>
    <w:rsid w:val="00F74C7D"/>
    <w:rsid w:val="00F80862"/>
    <w:rsid w:val="00F83318"/>
    <w:rsid w:val="00F91B21"/>
    <w:rsid w:val="00F94EAE"/>
    <w:rsid w:val="00FB0B91"/>
    <w:rsid w:val="00FB2AF4"/>
    <w:rsid w:val="00FC3EF1"/>
    <w:rsid w:val="00FC5A78"/>
    <w:rsid w:val="00FD2BB4"/>
    <w:rsid w:val="00FD3D4E"/>
    <w:rsid w:val="00FD7728"/>
    <w:rsid w:val="00FE422A"/>
    <w:rsid w:val="00FE7D53"/>
    <w:rsid w:val="00FF219B"/>
    <w:rsid w:val="00FF5A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10054C3"/>
  <w15:docId w15:val="{6A97CC73-610D-40AF-B129-F8F5FD16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A6D"/>
    <w:rPr>
      <w:rFonts w:ascii="Proxima Nova Rg" w:eastAsiaTheme="minorHAnsi" w:hAnsi="Proxima Nova Rg" w:cs="Arial"/>
      <w:sz w:val="20"/>
      <w:szCs w:val="20"/>
    </w:rPr>
  </w:style>
  <w:style w:type="paragraph" w:styleId="Heading4">
    <w:name w:val="heading 4"/>
    <w:basedOn w:val="Normal"/>
    <w:link w:val="Heading4Char"/>
    <w:uiPriority w:val="9"/>
    <w:qFormat/>
    <w:rsid w:val="00286420"/>
    <w:pPr>
      <w:spacing w:before="100" w:beforeAutospacing="1" w:after="100" w:afterAutospacing="1"/>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6A6D"/>
    <w:rPr>
      <w:color w:val="0000FF" w:themeColor="hyperlink"/>
      <w:u w:val="single"/>
    </w:rPr>
  </w:style>
  <w:style w:type="paragraph" w:styleId="Header">
    <w:name w:val="header"/>
    <w:basedOn w:val="Normal"/>
    <w:link w:val="HeaderChar"/>
    <w:uiPriority w:val="99"/>
    <w:unhideWhenUsed/>
    <w:rsid w:val="006305DB"/>
    <w:pPr>
      <w:tabs>
        <w:tab w:val="center" w:pos="4320"/>
        <w:tab w:val="right" w:pos="8640"/>
      </w:tabs>
    </w:pPr>
  </w:style>
  <w:style w:type="character" w:customStyle="1" w:styleId="HeaderChar">
    <w:name w:val="Header Char"/>
    <w:basedOn w:val="DefaultParagraphFont"/>
    <w:link w:val="Header"/>
    <w:uiPriority w:val="99"/>
    <w:rsid w:val="006305DB"/>
    <w:rPr>
      <w:rFonts w:ascii="Proxima Nova Rg" w:eastAsiaTheme="minorHAnsi" w:hAnsi="Proxima Nova Rg" w:cs="Arial"/>
      <w:sz w:val="20"/>
      <w:szCs w:val="20"/>
    </w:rPr>
  </w:style>
  <w:style w:type="paragraph" w:styleId="Footer">
    <w:name w:val="footer"/>
    <w:basedOn w:val="Normal"/>
    <w:link w:val="FooterChar"/>
    <w:uiPriority w:val="99"/>
    <w:unhideWhenUsed/>
    <w:rsid w:val="006305DB"/>
    <w:pPr>
      <w:tabs>
        <w:tab w:val="center" w:pos="4320"/>
        <w:tab w:val="right" w:pos="8640"/>
      </w:tabs>
    </w:pPr>
  </w:style>
  <w:style w:type="character" w:customStyle="1" w:styleId="FooterChar">
    <w:name w:val="Footer Char"/>
    <w:basedOn w:val="DefaultParagraphFont"/>
    <w:link w:val="Footer"/>
    <w:uiPriority w:val="99"/>
    <w:rsid w:val="006305DB"/>
    <w:rPr>
      <w:rFonts w:ascii="Proxima Nova Rg" w:eastAsiaTheme="minorHAnsi" w:hAnsi="Proxima Nova Rg" w:cs="Arial"/>
      <w:sz w:val="20"/>
      <w:szCs w:val="20"/>
    </w:rPr>
  </w:style>
  <w:style w:type="paragraph" w:styleId="BalloonText">
    <w:name w:val="Balloon Text"/>
    <w:basedOn w:val="Normal"/>
    <w:link w:val="BalloonTextChar"/>
    <w:uiPriority w:val="99"/>
    <w:semiHidden/>
    <w:unhideWhenUsed/>
    <w:rsid w:val="00AB226D"/>
    <w:rPr>
      <w:rFonts w:ascii="Tahoma" w:hAnsi="Tahoma" w:cs="Tahoma"/>
      <w:sz w:val="16"/>
      <w:szCs w:val="16"/>
    </w:rPr>
  </w:style>
  <w:style w:type="character" w:customStyle="1" w:styleId="BalloonTextChar">
    <w:name w:val="Balloon Text Char"/>
    <w:basedOn w:val="DefaultParagraphFont"/>
    <w:link w:val="BalloonText"/>
    <w:uiPriority w:val="99"/>
    <w:semiHidden/>
    <w:rsid w:val="00AB226D"/>
    <w:rPr>
      <w:rFonts w:ascii="Tahoma" w:eastAsiaTheme="minorHAnsi" w:hAnsi="Tahoma" w:cs="Tahoma"/>
      <w:sz w:val="16"/>
      <w:szCs w:val="16"/>
    </w:rPr>
  </w:style>
  <w:style w:type="character" w:styleId="FollowedHyperlink">
    <w:name w:val="FollowedHyperlink"/>
    <w:basedOn w:val="DefaultParagraphFont"/>
    <w:uiPriority w:val="99"/>
    <w:semiHidden/>
    <w:unhideWhenUsed/>
    <w:rsid w:val="00DC0B0B"/>
    <w:rPr>
      <w:color w:val="800080" w:themeColor="followedHyperlink"/>
      <w:u w:val="single"/>
    </w:rPr>
  </w:style>
  <w:style w:type="paragraph" w:styleId="NormalWeb">
    <w:name w:val="Normal (Web)"/>
    <w:basedOn w:val="Normal"/>
    <w:uiPriority w:val="99"/>
    <w:semiHidden/>
    <w:unhideWhenUsed/>
    <w:rsid w:val="00257FA8"/>
    <w:pPr>
      <w:spacing w:before="100" w:beforeAutospacing="1" w:after="100" w:afterAutospacing="1"/>
    </w:pPr>
    <w:rPr>
      <w:rFonts w:ascii="Times New Roman" w:hAnsi="Times New Roman" w:cs="Times New Roman"/>
      <w:sz w:val="24"/>
      <w:szCs w:val="24"/>
    </w:rPr>
  </w:style>
  <w:style w:type="paragraph" w:styleId="ListParagraph">
    <w:name w:val="List Paragraph"/>
    <w:basedOn w:val="Normal"/>
    <w:uiPriority w:val="34"/>
    <w:qFormat/>
    <w:rsid w:val="00846D4D"/>
    <w:pPr>
      <w:ind w:left="720"/>
      <w:contextualSpacing/>
    </w:pPr>
  </w:style>
  <w:style w:type="character" w:customStyle="1" w:styleId="Heading4Char">
    <w:name w:val="Heading 4 Char"/>
    <w:basedOn w:val="DefaultParagraphFont"/>
    <w:link w:val="Heading4"/>
    <w:uiPriority w:val="9"/>
    <w:rsid w:val="00286420"/>
    <w:rPr>
      <w:rFonts w:ascii="Times New Roman" w:eastAsia="Times New Roman" w:hAnsi="Times New Roman" w:cs="Times New Roman"/>
      <w:b/>
      <w:bCs/>
    </w:rPr>
  </w:style>
  <w:style w:type="character" w:customStyle="1" w:styleId="UnresolvedMention1">
    <w:name w:val="Unresolved Mention1"/>
    <w:basedOn w:val="DefaultParagraphFont"/>
    <w:uiPriority w:val="99"/>
    <w:semiHidden/>
    <w:unhideWhenUsed/>
    <w:rsid w:val="0011545F"/>
    <w:rPr>
      <w:color w:val="605E5C"/>
      <w:shd w:val="clear" w:color="auto" w:fill="E1DFDD"/>
    </w:rPr>
  </w:style>
  <w:style w:type="character" w:styleId="CommentReference">
    <w:name w:val="annotation reference"/>
    <w:basedOn w:val="DefaultParagraphFont"/>
    <w:uiPriority w:val="99"/>
    <w:semiHidden/>
    <w:unhideWhenUsed/>
    <w:rsid w:val="00B519CA"/>
    <w:rPr>
      <w:sz w:val="16"/>
      <w:szCs w:val="16"/>
    </w:rPr>
  </w:style>
  <w:style w:type="paragraph" w:styleId="CommentText">
    <w:name w:val="annotation text"/>
    <w:basedOn w:val="Normal"/>
    <w:link w:val="CommentTextChar"/>
    <w:uiPriority w:val="99"/>
    <w:semiHidden/>
    <w:unhideWhenUsed/>
    <w:rsid w:val="00B519CA"/>
  </w:style>
  <w:style w:type="character" w:customStyle="1" w:styleId="CommentTextChar">
    <w:name w:val="Comment Text Char"/>
    <w:basedOn w:val="DefaultParagraphFont"/>
    <w:link w:val="CommentText"/>
    <w:uiPriority w:val="99"/>
    <w:semiHidden/>
    <w:rsid w:val="00B519CA"/>
    <w:rPr>
      <w:rFonts w:ascii="Proxima Nova Rg" w:eastAsiaTheme="minorHAnsi" w:hAnsi="Proxima Nova Rg" w:cs="Arial"/>
      <w:sz w:val="20"/>
      <w:szCs w:val="20"/>
    </w:rPr>
  </w:style>
  <w:style w:type="paragraph" w:styleId="CommentSubject">
    <w:name w:val="annotation subject"/>
    <w:basedOn w:val="CommentText"/>
    <w:next w:val="CommentText"/>
    <w:link w:val="CommentSubjectChar"/>
    <w:uiPriority w:val="99"/>
    <w:semiHidden/>
    <w:unhideWhenUsed/>
    <w:rsid w:val="00B519CA"/>
    <w:rPr>
      <w:b/>
      <w:bCs/>
    </w:rPr>
  </w:style>
  <w:style w:type="character" w:customStyle="1" w:styleId="CommentSubjectChar">
    <w:name w:val="Comment Subject Char"/>
    <w:basedOn w:val="CommentTextChar"/>
    <w:link w:val="CommentSubject"/>
    <w:uiPriority w:val="99"/>
    <w:semiHidden/>
    <w:rsid w:val="00B519CA"/>
    <w:rPr>
      <w:rFonts w:ascii="Proxima Nova Rg" w:eastAsiaTheme="minorHAnsi" w:hAnsi="Proxima Nova Rg" w:cs="Arial"/>
      <w:b/>
      <w:bCs/>
      <w:sz w:val="20"/>
      <w:szCs w:val="20"/>
    </w:rPr>
  </w:style>
  <w:style w:type="paragraph" w:styleId="Revision">
    <w:name w:val="Revision"/>
    <w:hidden/>
    <w:uiPriority w:val="99"/>
    <w:semiHidden/>
    <w:rsid w:val="00311705"/>
    <w:rPr>
      <w:rFonts w:ascii="Proxima Nova Rg" w:eastAsiaTheme="minorHAnsi" w:hAnsi="Proxima Nova Rg" w:cs="Arial"/>
      <w:sz w:val="20"/>
      <w:szCs w:val="20"/>
    </w:rPr>
  </w:style>
  <w:style w:type="character" w:customStyle="1" w:styleId="UnresolvedMention2">
    <w:name w:val="Unresolved Mention2"/>
    <w:basedOn w:val="DefaultParagraphFont"/>
    <w:uiPriority w:val="99"/>
    <w:semiHidden/>
    <w:unhideWhenUsed/>
    <w:rsid w:val="00A22A92"/>
    <w:rPr>
      <w:color w:val="605E5C"/>
      <w:shd w:val="clear" w:color="auto" w:fill="E1DFDD"/>
    </w:rPr>
  </w:style>
  <w:style w:type="character" w:customStyle="1" w:styleId="UnresolvedMention3">
    <w:name w:val="Unresolved Mention3"/>
    <w:basedOn w:val="DefaultParagraphFont"/>
    <w:uiPriority w:val="99"/>
    <w:semiHidden/>
    <w:unhideWhenUsed/>
    <w:rsid w:val="00532341"/>
    <w:rPr>
      <w:color w:val="605E5C"/>
      <w:shd w:val="clear" w:color="auto" w:fill="E1DFDD"/>
    </w:rPr>
  </w:style>
  <w:style w:type="table" w:styleId="TableGrid">
    <w:name w:val="Table Grid"/>
    <w:basedOn w:val="TableNormal"/>
    <w:uiPriority w:val="59"/>
    <w:rsid w:val="008652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92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9680">
      <w:bodyDiv w:val="1"/>
      <w:marLeft w:val="0"/>
      <w:marRight w:val="0"/>
      <w:marTop w:val="0"/>
      <w:marBottom w:val="0"/>
      <w:divBdr>
        <w:top w:val="none" w:sz="0" w:space="0" w:color="auto"/>
        <w:left w:val="none" w:sz="0" w:space="0" w:color="auto"/>
        <w:bottom w:val="none" w:sz="0" w:space="0" w:color="auto"/>
        <w:right w:val="none" w:sz="0" w:space="0" w:color="auto"/>
      </w:divBdr>
    </w:div>
    <w:div w:id="710764312">
      <w:bodyDiv w:val="1"/>
      <w:marLeft w:val="0"/>
      <w:marRight w:val="0"/>
      <w:marTop w:val="0"/>
      <w:marBottom w:val="0"/>
      <w:divBdr>
        <w:top w:val="none" w:sz="0" w:space="0" w:color="auto"/>
        <w:left w:val="none" w:sz="0" w:space="0" w:color="auto"/>
        <w:bottom w:val="none" w:sz="0" w:space="0" w:color="auto"/>
        <w:right w:val="none" w:sz="0" w:space="0" w:color="auto"/>
      </w:divBdr>
    </w:div>
    <w:div w:id="815411623">
      <w:bodyDiv w:val="1"/>
      <w:marLeft w:val="0"/>
      <w:marRight w:val="0"/>
      <w:marTop w:val="0"/>
      <w:marBottom w:val="0"/>
      <w:divBdr>
        <w:top w:val="none" w:sz="0" w:space="0" w:color="auto"/>
        <w:left w:val="none" w:sz="0" w:space="0" w:color="auto"/>
        <w:bottom w:val="none" w:sz="0" w:space="0" w:color="auto"/>
        <w:right w:val="none" w:sz="0" w:space="0" w:color="auto"/>
      </w:divBdr>
    </w:div>
    <w:div w:id="879435127">
      <w:bodyDiv w:val="1"/>
      <w:marLeft w:val="0"/>
      <w:marRight w:val="0"/>
      <w:marTop w:val="0"/>
      <w:marBottom w:val="0"/>
      <w:divBdr>
        <w:top w:val="none" w:sz="0" w:space="0" w:color="auto"/>
        <w:left w:val="none" w:sz="0" w:space="0" w:color="auto"/>
        <w:bottom w:val="none" w:sz="0" w:space="0" w:color="auto"/>
        <w:right w:val="none" w:sz="0" w:space="0" w:color="auto"/>
      </w:divBdr>
    </w:div>
    <w:div w:id="948468487">
      <w:bodyDiv w:val="1"/>
      <w:marLeft w:val="0"/>
      <w:marRight w:val="0"/>
      <w:marTop w:val="0"/>
      <w:marBottom w:val="0"/>
      <w:divBdr>
        <w:top w:val="none" w:sz="0" w:space="0" w:color="auto"/>
        <w:left w:val="none" w:sz="0" w:space="0" w:color="auto"/>
        <w:bottom w:val="none" w:sz="0" w:space="0" w:color="auto"/>
        <w:right w:val="none" w:sz="0" w:space="0" w:color="auto"/>
      </w:divBdr>
    </w:div>
    <w:div w:id="1347320995">
      <w:bodyDiv w:val="1"/>
      <w:marLeft w:val="0"/>
      <w:marRight w:val="0"/>
      <w:marTop w:val="0"/>
      <w:marBottom w:val="0"/>
      <w:divBdr>
        <w:top w:val="none" w:sz="0" w:space="0" w:color="auto"/>
        <w:left w:val="none" w:sz="0" w:space="0" w:color="auto"/>
        <w:bottom w:val="none" w:sz="0" w:space="0" w:color="auto"/>
        <w:right w:val="none" w:sz="0" w:space="0" w:color="auto"/>
      </w:divBdr>
    </w:div>
    <w:div w:id="1386679472">
      <w:bodyDiv w:val="1"/>
      <w:marLeft w:val="0"/>
      <w:marRight w:val="0"/>
      <w:marTop w:val="0"/>
      <w:marBottom w:val="0"/>
      <w:divBdr>
        <w:top w:val="none" w:sz="0" w:space="0" w:color="auto"/>
        <w:left w:val="none" w:sz="0" w:space="0" w:color="auto"/>
        <w:bottom w:val="none" w:sz="0" w:space="0" w:color="auto"/>
        <w:right w:val="none" w:sz="0" w:space="0" w:color="auto"/>
      </w:divBdr>
    </w:div>
    <w:div w:id="19706248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ollrathfoodservice.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vollrathcompany.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ollrath.widen.net/s/jdrrqpf8zc/bra_brianhedlund_na_01_2016-06-08"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hyperlink" Target="mailto:tiffany.wieser@vollrathco.com"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01657-12EA-4689-8416-782F98862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338</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 D. Braun</dc:creator>
  <cp:lastModifiedBy>Tiffany Wieser</cp:lastModifiedBy>
  <cp:revision>7</cp:revision>
  <cp:lastPrinted>2020-01-06T21:54:00Z</cp:lastPrinted>
  <dcterms:created xsi:type="dcterms:W3CDTF">2022-04-01T18:08:00Z</dcterms:created>
  <dcterms:modified xsi:type="dcterms:W3CDTF">2022-07-07T20:49:00Z</dcterms:modified>
</cp:coreProperties>
</file>